
<file path=[Content_Types].xml><?xml version="1.0" encoding="utf-8"?>
<Types xmlns="http://schemas.openxmlformats.org/package/2006/content-types"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/>
        <w:jc w:val="both"/>
        <w:rPr>
          <w:sz w:val="24"/>
        </w:rPr>
      </w:pPr>
      <w:r>
        <w:drawing>
          <wp:anchor allowOverlap="true" behindDoc="false" distB="127000" distL="0" distR="0" distT="0" layoutInCell="true" locked="false" relativeHeight="251658240" simplePos="false">
            <wp:simplePos x="0" y="0"/>
            <wp:positionH relativeFrom="column">
              <wp:posOffset>3003867</wp:posOffset>
            </wp:positionH>
            <wp:positionV relativeFrom="page">
              <wp:posOffset>409575</wp:posOffset>
            </wp:positionV>
            <wp:extent cx="581025" cy="523873"/>
            <wp:effectExtent b="0" l="0" r="0" t="0"/>
            <wp:wrapSquare distB="127000" distL="0" distR="0" distT="0" wrapText="bothSides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-360" l="-16237" r="-16237" t="-360"/>
                    <a:stretch/>
                  </pic:blipFill>
                  <pic:spPr>
                    <a:xfrm flipH="false" flipV="false" rot="0">
                      <a:ext cx="581025" cy="523873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2000000">
      <w:pPr>
        <w:ind/>
        <w:jc w:val="center"/>
        <w:rPr>
          <w:sz w:val="28"/>
        </w:rPr>
      </w:pPr>
    </w:p>
    <w:p w14:paraId="03000000">
      <w:pPr>
        <w:keepNext w:val="1"/>
        <w:spacing w:after="0" w:before="0"/>
        <w:ind/>
        <w:jc w:val="center"/>
        <w:rPr>
          <w:sz w:val="24"/>
        </w:rPr>
      </w:pPr>
    </w:p>
    <w:p w14:paraId="04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b w:val="1"/>
          <w:sz w:val="36"/>
        </w:rPr>
        <w:t xml:space="preserve">АДМИНИСТРАЦИЯ </w:t>
      </w:r>
    </w:p>
    <w:p w14:paraId="05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b w:val="1"/>
          <w:sz w:val="36"/>
        </w:rPr>
      </w:pPr>
      <w:r>
        <w:rPr>
          <w:rFonts w:ascii="Times New Roman" w:hAnsi="Times New Roman"/>
          <w:b w:val="1"/>
          <w:sz w:val="36"/>
        </w:rPr>
        <w:t xml:space="preserve">САНДОВСКОГО МУНИЦИПАЛЬНОГО ОКРУГА </w:t>
      </w:r>
    </w:p>
    <w:p w14:paraId="06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Тверская область</w:t>
      </w:r>
    </w:p>
    <w:p w14:paraId="07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b w:val="1"/>
          <w:sz w:val="36"/>
        </w:rPr>
      </w:pPr>
      <w:r>
        <w:rPr>
          <w:rFonts w:ascii="Times New Roman" w:hAnsi="Times New Roman"/>
          <w:b w:val="1"/>
          <w:sz w:val="36"/>
        </w:rPr>
        <w:t>ПОСТАНОВЛЕНИЕ</w:t>
      </w:r>
      <w:r>
        <w:rPr>
          <w:rFonts w:ascii="Times New Roman" w:hAnsi="Times New Roman"/>
          <w:b w:val="1"/>
          <w:sz w:val="40"/>
        </w:rPr>
        <w:t xml:space="preserve">         </w:t>
      </w:r>
    </w:p>
    <w:p w14:paraId="08000000">
      <w:pPr>
        <w:keepNext w:val="1"/>
        <w:spacing w:after="0" w:before="0" w:line="240" w:lineRule="auto"/>
        <w:ind/>
        <w:jc w:val="center"/>
        <w:rPr>
          <w:rFonts w:ascii="Times New Roman" w:hAnsi="Times New Roman"/>
          <w:b w:val="1"/>
          <w:sz w:val="40"/>
        </w:rPr>
      </w:pPr>
      <w:r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.06.2024                                          п. Сандово                                                   № 12</w:t>
      </w:r>
      <w:r>
        <w:rPr>
          <w:rFonts w:ascii="Times New Roman" w:hAnsi="Times New Roman"/>
          <w:sz w:val="28"/>
        </w:rPr>
        <w:t>2</w:t>
      </w:r>
    </w:p>
    <w:p w14:paraId="09000000">
      <w:pPr>
        <w:pStyle w:val="Style_1"/>
        <w:spacing w:after="0" w:before="0" w:line="240" w:lineRule="auto"/>
        <w:ind/>
        <w:jc w:val="both"/>
        <w:rPr>
          <w:rFonts w:ascii="Times New Roman" w:hAnsi="Times New Roman"/>
          <w:sz w:val="28"/>
        </w:rPr>
      </w:pPr>
    </w:p>
    <w:p w14:paraId="0A000000">
      <w:pPr>
        <w:pStyle w:val="Style_1"/>
        <w:spacing w:after="0" w:before="0" w:line="240" w:lineRule="auto"/>
        <w:ind/>
        <w:rPr>
          <w:rFonts w:ascii="Times New Roman" w:hAnsi="Times New Roman"/>
        </w:rPr>
      </w:pPr>
      <w:r>
        <w:rPr>
          <w:rFonts w:ascii="Times New Roman" w:hAnsi="Times New Roman"/>
          <w:b w:val="0"/>
          <w:sz w:val="26"/>
        </w:rPr>
        <w:t xml:space="preserve">Об итогах прохождения осенне - зимнего периода </w:t>
      </w:r>
    </w:p>
    <w:p w14:paraId="0B000000">
      <w:pPr>
        <w:pStyle w:val="Style_1"/>
        <w:spacing w:after="0" w:before="0" w:line="240" w:lineRule="auto"/>
        <w:ind/>
        <w:rPr>
          <w:rFonts w:ascii="Times New Roman" w:hAnsi="Times New Roman"/>
        </w:rPr>
      </w:pPr>
      <w:r>
        <w:rPr>
          <w:rFonts w:ascii="Times New Roman" w:hAnsi="Times New Roman"/>
          <w:b w:val="0"/>
          <w:sz w:val="26"/>
        </w:rPr>
        <w:t xml:space="preserve">2023- 2024 годов и задачах по подготовке объектов </w:t>
      </w:r>
    </w:p>
    <w:p w14:paraId="0C000000">
      <w:pPr>
        <w:pStyle w:val="Style_1"/>
        <w:spacing w:after="0" w:before="0" w:line="240" w:lineRule="auto"/>
        <w:ind/>
        <w:rPr>
          <w:rFonts w:ascii="Times New Roman" w:hAnsi="Times New Roman"/>
        </w:rPr>
      </w:pPr>
      <w:r>
        <w:rPr>
          <w:rFonts w:ascii="Times New Roman" w:hAnsi="Times New Roman"/>
          <w:b w:val="0"/>
          <w:sz w:val="26"/>
        </w:rPr>
        <w:t xml:space="preserve">жилищно – коммунального комплекса и социальной </w:t>
      </w:r>
    </w:p>
    <w:p w14:paraId="0D000000">
      <w:pPr>
        <w:pStyle w:val="Style_1"/>
        <w:spacing w:after="0" w:before="0" w:line="240" w:lineRule="auto"/>
        <w:ind/>
        <w:rPr>
          <w:rFonts w:ascii="Times New Roman" w:hAnsi="Times New Roman"/>
        </w:rPr>
      </w:pPr>
      <w:r>
        <w:rPr>
          <w:rFonts w:ascii="Times New Roman" w:hAnsi="Times New Roman"/>
          <w:b w:val="0"/>
          <w:sz w:val="26"/>
        </w:rPr>
        <w:t>сферы муниципального округа к осеннее - зимнему периоду 2024 - 2025 годов</w:t>
      </w:r>
    </w:p>
    <w:p w14:paraId="0E000000">
      <w:pPr>
        <w:pStyle w:val="Style_1"/>
        <w:spacing w:after="0" w:before="0" w:line="240" w:lineRule="auto"/>
        <w:ind/>
        <w:rPr>
          <w:rFonts w:ascii="Times New Roman" w:hAnsi="Times New Roman"/>
          <w:b w:val="0"/>
          <w:sz w:val="26"/>
        </w:rPr>
      </w:pPr>
    </w:p>
    <w:p w14:paraId="0F000000">
      <w:pPr>
        <w:pStyle w:val="Style_1"/>
        <w:spacing w:after="0" w:before="0" w:line="240" w:lineRule="auto"/>
        <w:ind/>
        <w:rPr>
          <w:rFonts w:ascii="Times New Roman" w:hAnsi="Times New Roman"/>
          <w:b w:val="0"/>
          <w:sz w:val="26"/>
        </w:rPr>
      </w:pPr>
    </w:p>
    <w:p w14:paraId="10000000">
      <w:pPr>
        <w:pStyle w:val="Style_1"/>
        <w:widowControl w:val="0"/>
        <w:spacing w:after="0" w:before="0" w:line="240" w:lineRule="auto"/>
        <w:ind w:firstLine="709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</w:rPr>
        <w:t xml:space="preserve">В целях своевременной подготовки объектов жилищно-коммунального комплекса и социальной сферы Сандовского муниципального округа Тверской области к работе в осенне-зимний период 2024–2025 годов, качественного обеспечения населения коммунальными услугами  </w:t>
      </w:r>
      <w:r>
        <w:rPr>
          <w:rFonts w:ascii="Times New Roman" w:hAnsi="Times New Roman"/>
          <w:sz w:val="26"/>
        </w:rPr>
        <w:t>Администрация</w:t>
      </w:r>
      <w:r>
        <w:rPr>
          <w:rFonts w:ascii="Times New Roman" w:hAnsi="Times New Roman"/>
          <w:sz w:val="26"/>
        </w:rPr>
        <w:t xml:space="preserve"> Сандовского муниципального округа,</w:t>
      </w:r>
    </w:p>
    <w:p w14:paraId="11000000">
      <w:pPr>
        <w:pStyle w:val="Style_1"/>
        <w:widowControl w:val="0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6"/>
        </w:rPr>
      </w:pPr>
    </w:p>
    <w:p w14:paraId="12000000">
      <w:pPr>
        <w:pStyle w:val="Style_1"/>
        <w:widowControl w:val="0"/>
        <w:spacing w:after="0" w:before="0" w:line="240" w:lineRule="auto"/>
        <w:ind w:firstLine="0" w:left="0" w:right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6"/>
        </w:rPr>
        <w:t>ПОСТАНОВЛЯЕТ:</w:t>
      </w:r>
    </w:p>
    <w:p w14:paraId="13000000">
      <w:pPr>
        <w:pStyle w:val="Style_1"/>
        <w:widowControl w:val="0"/>
        <w:spacing w:after="0" w:before="0" w:line="240" w:lineRule="auto"/>
        <w:ind w:firstLine="0" w:left="0" w:right="0"/>
        <w:jc w:val="center"/>
        <w:rPr>
          <w:rFonts w:ascii="Times New Roman" w:hAnsi="Times New Roman"/>
          <w:sz w:val="26"/>
        </w:rPr>
      </w:pPr>
    </w:p>
    <w:p w14:paraId="14000000">
      <w:pPr>
        <w:pStyle w:val="Style_1"/>
        <w:widowControl w:val="0"/>
        <w:spacing w:after="0" w:before="0" w:line="240" w:lineRule="auto"/>
        <w:ind w:firstLine="709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</w:rPr>
        <w:t>1.Утвердить комплексный план мероприятий по подготовке объектов жилищно – коммунального хозяйства к работе в осенне – зимний период 2024–2025 годов. (Приложение 1).</w:t>
      </w:r>
    </w:p>
    <w:p w14:paraId="15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</w:rPr>
        <w:t xml:space="preserve">2.Отделу жизнеобеспечения </w:t>
      </w:r>
      <w:r>
        <w:rPr>
          <w:rFonts w:ascii="Times New Roman" w:hAnsi="Times New Roman"/>
          <w:sz w:val="26"/>
        </w:rPr>
        <w:t>Администрации</w:t>
      </w:r>
      <w:r>
        <w:rPr>
          <w:rFonts w:ascii="Times New Roman" w:hAnsi="Times New Roman"/>
          <w:sz w:val="26"/>
        </w:rPr>
        <w:t xml:space="preserve"> Сандовского муниципального округа (Лебедева С.В.):</w:t>
      </w:r>
    </w:p>
    <w:p w14:paraId="16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</w:rPr>
        <w:t>-обеспечить постоянный контроль за выполнением утвержденных планов мероприятий по подготовке объектов жилищно-коммунального хозяйства, а также бюджетных организаций к работе в осенне-зимний период 2024–2025 годов, за созданием нормативных эксплуатационных запасов топлива к началу отопительного периода.</w:t>
      </w:r>
    </w:p>
    <w:p w14:paraId="17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</w:rPr>
        <w:t xml:space="preserve">3.  Постановление </w:t>
      </w:r>
      <w:r>
        <w:rPr>
          <w:rFonts w:ascii="Times New Roman" w:hAnsi="Times New Roman"/>
          <w:color w:val="00000A"/>
          <w:spacing w:val="0"/>
          <w:sz w:val="26"/>
        </w:rPr>
        <w:t>Администрации</w:t>
      </w:r>
      <w:r>
        <w:rPr>
          <w:rFonts w:ascii="Times New Roman" w:hAnsi="Times New Roman"/>
          <w:sz w:val="26"/>
        </w:rPr>
        <w:t xml:space="preserve"> Сандовского </w:t>
      </w:r>
      <w:r>
        <w:rPr>
          <w:rFonts w:ascii="Times New Roman" w:hAnsi="Times New Roman"/>
          <w:color w:val="00000A"/>
          <w:spacing w:val="0"/>
          <w:sz w:val="26"/>
        </w:rPr>
        <w:t>района</w:t>
      </w:r>
      <w:r>
        <w:rPr>
          <w:rFonts w:ascii="Times New Roman" w:hAnsi="Times New Roman"/>
          <w:sz w:val="26"/>
        </w:rPr>
        <w:t xml:space="preserve"> от </w:t>
      </w:r>
      <w:r>
        <w:rPr>
          <w:rFonts w:ascii="Times New Roman" w:hAnsi="Times New Roman"/>
          <w:color w:val="00000A"/>
          <w:spacing w:val="0"/>
          <w:sz w:val="26"/>
        </w:rPr>
        <w:t>05.06.2023</w:t>
      </w:r>
      <w:r>
        <w:rPr>
          <w:rFonts w:ascii="Times New Roman" w:hAnsi="Times New Roman"/>
          <w:sz w:val="26"/>
        </w:rPr>
        <w:t>г. № 128 «Об итогах прохождения осеннее - зимнего периода 202</w:t>
      </w:r>
      <w:r>
        <w:rPr>
          <w:rFonts w:ascii="Times New Roman" w:hAnsi="Times New Roman"/>
          <w:sz w:val="26"/>
        </w:rPr>
        <w:t>2</w:t>
      </w:r>
      <w:r>
        <w:rPr>
          <w:rFonts w:ascii="Times New Roman" w:hAnsi="Times New Roman"/>
          <w:sz w:val="26"/>
        </w:rPr>
        <w:t>-202</w:t>
      </w:r>
      <w:r>
        <w:rPr>
          <w:rFonts w:ascii="Times New Roman" w:hAnsi="Times New Roman"/>
          <w:sz w:val="26"/>
        </w:rPr>
        <w:t>3</w:t>
      </w:r>
      <w:r>
        <w:rPr>
          <w:rFonts w:ascii="Times New Roman" w:hAnsi="Times New Roman"/>
          <w:sz w:val="26"/>
        </w:rPr>
        <w:t xml:space="preserve"> годов и задачах по подготовке объектов жилищно – коммунального комплекса и социальной сферы муниципального округа к осенне- зимнему периоду 2023-2024 годов» признать утратившим силу.</w:t>
      </w:r>
    </w:p>
    <w:p w14:paraId="18000000">
      <w:pPr>
        <w:pStyle w:val="Style_1"/>
        <w:spacing w:after="0" w:before="0" w:line="240" w:lineRule="auto"/>
        <w:ind w:firstLine="708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</w:rPr>
        <w:t xml:space="preserve">4.Контроль за исполнением настоящего постановления возложить на  заместителя Главы </w:t>
      </w:r>
      <w:r>
        <w:rPr>
          <w:rFonts w:ascii="Times New Roman" w:hAnsi="Times New Roman"/>
          <w:sz w:val="26"/>
        </w:rPr>
        <w:t>Администрации</w:t>
      </w:r>
      <w:r>
        <w:rPr>
          <w:rFonts w:ascii="Times New Roman" w:hAnsi="Times New Roman"/>
          <w:sz w:val="26"/>
        </w:rPr>
        <w:t xml:space="preserve"> муниципального округа Петрова Е.Ю.</w:t>
      </w:r>
    </w:p>
    <w:p w14:paraId="19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</w:rPr>
        <w:t>5.Настоящее постановление вступает в силу со дня его подписания и подлежит размещению на официальном сайте Сандовского муниципального округа в информационно-коммуникационной сети «Интернет».</w:t>
      </w:r>
    </w:p>
    <w:p w14:paraId="1A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6"/>
        </w:rPr>
      </w:pPr>
    </w:p>
    <w:p w14:paraId="1B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6"/>
        </w:rPr>
      </w:pPr>
    </w:p>
    <w:p w14:paraId="1C000000">
      <w:pPr>
        <w:pStyle w:val="Style_1"/>
        <w:spacing w:after="0" w:before="0" w:line="240" w:lineRule="auto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Глава Сандовского муниципального округа                                                      О.Н. Грязнов</w:t>
      </w:r>
      <w:r>
        <w:rPr>
          <w:rFonts w:ascii="Times New Roman" w:hAnsi="Times New Roman"/>
          <w:sz w:val="26"/>
        </w:rPr>
        <w:t xml:space="preserve">   </w:t>
      </w:r>
      <w:r>
        <w:rPr>
          <w:rFonts w:ascii="Times New Roman" w:hAnsi="Times New Roman"/>
          <w:sz w:val="26"/>
        </w:rPr>
        <w:t xml:space="preserve">  </w:t>
      </w:r>
    </w:p>
    <w:p w14:paraId="1D000000">
      <w:pPr>
        <w:pStyle w:val="Style_1"/>
        <w:spacing w:after="0" w:before="0" w:line="240" w:lineRule="auto"/>
        <w:ind w:firstLine="709" w:left="0" w:right="0"/>
        <w:jc w:val="right"/>
        <w:rPr>
          <w:rFonts w:ascii="Times New Roman" w:hAnsi="Times New Roman"/>
          <w:sz w:val="26"/>
        </w:rPr>
      </w:pPr>
    </w:p>
    <w:p w14:paraId="1E000000">
      <w:pPr>
        <w:pStyle w:val="Style_1"/>
        <w:spacing w:after="0" w:before="0" w:line="240" w:lineRule="auto"/>
        <w:ind w:firstLine="709" w:left="0" w:right="0"/>
        <w:jc w:val="right"/>
        <w:rPr>
          <w:rFonts w:ascii="Times New Roman" w:hAnsi="Times New Roman"/>
          <w:sz w:val="26"/>
        </w:rPr>
      </w:pPr>
    </w:p>
    <w:p w14:paraId="1F000000">
      <w:pPr>
        <w:pStyle w:val="Style_1"/>
        <w:spacing w:after="0" w:before="0" w:line="240" w:lineRule="auto"/>
        <w:ind w:firstLine="709" w:left="0" w:right="0"/>
        <w:jc w:val="right"/>
        <w:rPr>
          <w:rFonts w:ascii="Times New Roman" w:hAnsi="Times New Roman"/>
          <w:sz w:val="26"/>
        </w:rPr>
      </w:pPr>
    </w:p>
    <w:p w14:paraId="20000000">
      <w:pPr>
        <w:pStyle w:val="Style_1"/>
        <w:spacing w:after="0" w:before="0" w:line="240" w:lineRule="auto"/>
        <w:ind w:firstLine="709" w:left="0" w:right="0"/>
        <w:jc w:val="right"/>
        <w:rPr>
          <w:rFonts w:ascii="Times New Roman" w:hAnsi="Times New Roman"/>
          <w:sz w:val="26"/>
        </w:rPr>
      </w:pPr>
    </w:p>
    <w:p w14:paraId="21000000">
      <w:pPr>
        <w:pStyle w:val="Style_1"/>
        <w:spacing w:after="0" w:before="0" w:line="240" w:lineRule="auto"/>
        <w:ind w:firstLine="709" w:left="0" w:right="0"/>
        <w:jc w:val="right"/>
        <w:rPr>
          <w:rFonts w:ascii="Times New Roman" w:hAnsi="Times New Roman"/>
          <w:sz w:val="26"/>
        </w:rPr>
      </w:pPr>
    </w:p>
    <w:p w14:paraId="22000000">
      <w:pPr>
        <w:pStyle w:val="Style_1"/>
        <w:spacing w:after="0" w:before="0" w:line="240" w:lineRule="auto"/>
        <w:ind w:firstLine="709" w:left="0" w:right="0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                                     </w:t>
      </w:r>
      <w:r>
        <w:rPr>
          <w:rFonts w:ascii="Times New Roman" w:hAnsi="Times New Roman"/>
          <w:sz w:val="24"/>
        </w:rPr>
        <w:t xml:space="preserve"> </w:t>
      </w:r>
    </w:p>
    <w:p w14:paraId="23000000">
      <w:pPr>
        <w:pStyle w:val="Style_1"/>
        <w:spacing w:after="0" w:before="0" w:line="240" w:lineRule="auto"/>
        <w:ind w:firstLine="709" w:left="0" w:right="0"/>
        <w:jc w:val="right"/>
        <w:rPr>
          <w:rFonts w:ascii="Times New Roman" w:hAnsi="Times New Roman"/>
        </w:rPr>
      </w:pPr>
    </w:p>
    <w:p w14:paraId="24000000">
      <w:pPr>
        <w:pStyle w:val="Style_1"/>
        <w:spacing w:after="0" w:before="0" w:line="240" w:lineRule="auto"/>
        <w:ind w:firstLine="709" w:left="0" w:right="0"/>
        <w:jc w:val="right"/>
        <w:rPr>
          <w:rFonts w:ascii="Times New Roman" w:hAnsi="Times New Roman"/>
        </w:rPr>
      </w:pPr>
    </w:p>
    <w:p w14:paraId="25000000">
      <w:pPr>
        <w:pStyle w:val="Style_1"/>
        <w:spacing w:after="0" w:before="0" w:line="240" w:lineRule="auto"/>
        <w:ind w:firstLine="709" w:left="0" w:right="0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Приложение 1</w:t>
      </w:r>
    </w:p>
    <w:p w14:paraId="26000000">
      <w:pPr>
        <w:pStyle w:val="Style_1"/>
        <w:spacing w:after="0" w:before="0" w:line="240" w:lineRule="auto"/>
        <w:ind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4"/>
        </w:rPr>
        <w:t>Утверждено Постановлением</w:t>
      </w:r>
    </w:p>
    <w:p w14:paraId="27000000">
      <w:pPr>
        <w:pStyle w:val="Style_1"/>
        <w:spacing w:after="0" w:before="0" w:line="240" w:lineRule="auto"/>
        <w:ind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</w:t>
      </w:r>
      <w:r>
        <w:rPr>
          <w:rFonts w:ascii="Times New Roman" w:hAnsi="Times New Roman"/>
          <w:sz w:val="24"/>
        </w:rPr>
        <w:t xml:space="preserve">Администрации Сандовского </w:t>
      </w:r>
    </w:p>
    <w:p w14:paraId="28000000">
      <w:pPr>
        <w:pStyle w:val="Style_1"/>
        <w:spacing w:after="0" w:before="0" w:line="240" w:lineRule="auto"/>
        <w:ind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муниципального округа</w:t>
      </w:r>
    </w:p>
    <w:p w14:paraId="29000000">
      <w:pPr>
        <w:pStyle w:val="Style_1"/>
        <w:spacing w:after="0" w:before="0" w:line="240" w:lineRule="auto"/>
        <w:ind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</w:t>
      </w:r>
      <w:r>
        <w:rPr>
          <w:rFonts w:ascii="Times New Roman" w:hAnsi="Times New Roman"/>
          <w:sz w:val="24"/>
        </w:rPr>
        <w:t>от 05.06.</w:t>
      </w:r>
      <w:r>
        <w:rPr>
          <w:rFonts w:ascii="Times New Roman" w:hAnsi="Times New Roman"/>
          <w:sz w:val="24"/>
        </w:rPr>
        <w:t>2024</w:t>
      </w:r>
      <w:r>
        <w:rPr>
          <w:rFonts w:ascii="Times New Roman" w:hAnsi="Times New Roman"/>
          <w:sz w:val="24"/>
        </w:rPr>
        <w:t xml:space="preserve">г.  № </w:t>
      </w:r>
      <w:r>
        <w:rPr>
          <w:rFonts w:ascii="Times New Roman" w:hAnsi="Times New Roman"/>
          <w:sz w:val="24"/>
        </w:rPr>
        <w:t>122</w:t>
      </w:r>
    </w:p>
    <w:p w14:paraId="2A000000">
      <w:pPr>
        <w:pStyle w:val="Style_1"/>
        <w:keepNext w:val="1"/>
        <w:spacing w:after="0" w:before="0" w:line="240" w:lineRule="auto"/>
        <w:ind w:hanging="360" w:left="1080" w:right="0"/>
        <w:rPr>
          <w:rFonts w:ascii="Times New Roman" w:hAnsi="Times New Roman"/>
          <w:b w:val="1"/>
          <w:sz w:val="24"/>
        </w:rPr>
      </w:pPr>
    </w:p>
    <w:p w14:paraId="2B000000">
      <w:pPr>
        <w:pStyle w:val="Style_1"/>
        <w:keepNext w:val="1"/>
        <w:spacing w:after="0" w:before="0" w:line="240" w:lineRule="auto"/>
        <w:ind w:firstLine="0" w:left="576" w:right="0"/>
        <w:jc w:val="center"/>
        <w:rPr>
          <w:rFonts w:ascii="Times New Roman" w:hAnsi="Times New Roman"/>
        </w:rPr>
      </w:pPr>
      <w:r>
        <w:rPr>
          <w:rFonts w:ascii="Times New Roman" w:hAnsi="Times New Roman"/>
          <w:b w:val="1"/>
          <w:sz w:val="24"/>
        </w:rPr>
        <w:t>КОМПЛЕКСНЫЙ ПЛАН</w:t>
      </w:r>
    </w:p>
    <w:p w14:paraId="2C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мероприятий по подготовке объектов жилищно – коммунального комплекса</w:t>
      </w:r>
    </w:p>
    <w:p w14:paraId="2D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и социальной сферы к осенне – зимнему периоду </w:t>
      </w:r>
      <w:r>
        <w:rPr>
          <w:rFonts w:ascii="Times New Roman" w:hAnsi="Times New Roman"/>
          <w:sz w:val="26"/>
        </w:rPr>
        <w:t>2024 – 2025</w:t>
      </w:r>
      <w:r>
        <w:rPr>
          <w:rFonts w:ascii="Times New Roman" w:hAnsi="Times New Roman"/>
          <w:sz w:val="24"/>
        </w:rPr>
        <w:t xml:space="preserve"> годов</w:t>
      </w:r>
    </w:p>
    <w:p w14:paraId="2E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в Сандовском муниципальном округе</w:t>
      </w:r>
    </w:p>
    <w:p w14:paraId="2F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sz w:val="24"/>
        </w:rPr>
      </w:pPr>
    </w:p>
    <w:tbl>
      <w:tblPr>
        <w:tblStyle w:val="Style_2"/>
        <w:tblInd w:type="dxa" w:w="-684"/>
        <w:tblLayout w:type="fixed"/>
        <w:tblCellMar>
          <w:top w:type="dxa" w:w="0"/>
          <w:left w:type="dxa" w:w="5"/>
          <w:bottom w:type="dxa" w:w="0"/>
          <w:right w:type="dxa" w:w="106"/>
        </w:tblCellMar>
      </w:tblPr>
      <w:tblGrid>
        <w:gridCol w:w="854"/>
        <w:gridCol w:w="4468"/>
        <w:gridCol w:w="1425"/>
        <w:gridCol w:w="4055"/>
      </w:tblGrid>
      <w:tr>
        <w:trPr>
          <w:trHeight w:hRule="atLeast" w:val="23"/>
        </w:trPr>
        <w:tc>
          <w:tcPr>
            <w:tcW w:type="dxa" w:w="85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5"/>
              <w:bottom w:type="dxa" w:w="0"/>
              <w:right w:type="dxa" w:w="106"/>
            </w:tcMar>
          </w:tcPr>
          <w:p w14:paraId="3000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>№</w:t>
            </w:r>
          </w:p>
          <w:p w14:paraId="3100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>п/п</w:t>
            </w:r>
          </w:p>
        </w:tc>
        <w:tc>
          <w:tcPr>
            <w:tcW w:type="dxa" w:w="446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5"/>
              <w:bottom w:type="dxa" w:w="0"/>
              <w:right w:type="dxa" w:w="106"/>
            </w:tcMar>
          </w:tcPr>
          <w:p w14:paraId="3200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 xml:space="preserve">             </w:t>
            </w:r>
            <w:r>
              <w:rPr>
                <w:rFonts w:ascii="Times New Roman" w:hAnsi="Times New Roman"/>
                <w:sz w:val="18"/>
              </w:rPr>
              <w:t>Мероприятие</w:t>
            </w:r>
          </w:p>
        </w:tc>
        <w:tc>
          <w:tcPr>
            <w:tcW w:type="dxa" w:w="1425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5"/>
              <w:bottom w:type="dxa" w:w="0"/>
              <w:right w:type="dxa" w:w="106"/>
            </w:tcMar>
          </w:tcPr>
          <w:p w14:paraId="3300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>Срок исполнения</w:t>
            </w:r>
          </w:p>
        </w:tc>
        <w:tc>
          <w:tcPr>
            <w:tcW w:type="dxa" w:w="4055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5"/>
              <w:bottom w:type="dxa" w:w="0"/>
              <w:right w:type="dxa" w:w="106"/>
            </w:tcMar>
          </w:tcPr>
          <w:p w14:paraId="3400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>Ответственный исполнитель</w:t>
            </w:r>
          </w:p>
        </w:tc>
      </w:tr>
      <w:tr>
        <w:trPr>
          <w:trHeight w:hRule="atLeast" w:val="23"/>
        </w:trPr>
        <w:tc>
          <w:tcPr>
            <w:tcW w:type="dxa" w:w="85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5"/>
              <w:bottom w:type="dxa" w:w="0"/>
              <w:right w:type="dxa" w:w="106"/>
            </w:tcMar>
          </w:tcPr>
          <w:p w14:paraId="3500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446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5"/>
              <w:bottom w:type="dxa" w:w="0"/>
              <w:right w:type="dxa" w:w="106"/>
            </w:tcMar>
          </w:tcPr>
          <w:p w14:paraId="3600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type="dxa" w:w="1425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5"/>
              <w:bottom w:type="dxa" w:w="0"/>
              <w:right w:type="dxa" w:w="106"/>
            </w:tcMar>
          </w:tcPr>
          <w:p w14:paraId="3700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type="dxa" w:w="4055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5"/>
              <w:bottom w:type="dxa" w:w="0"/>
              <w:right w:type="dxa" w:w="106"/>
            </w:tcMar>
          </w:tcPr>
          <w:p w14:paraId="3800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>4</w:t>
            </w:r>
          </w:p>
        </w:tc>
      </w:tr>
      <w:tr>
        <w:trPr>
          <w:trHeight w:hRule="atLeast" w:val="23"/>
        </w:trPr>
        <w:tc>
          <w:tcPr>
            <w:tcW w:type="dxa" w:w="85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5"/>
              <w:bottom w:type="dxa" w:w="0"/>
              <w:right w:type="dxa" w:w="106"/>
            </w:tcMar>
          </w:tcPr>
          <w:p w14:paraId="3900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type="dxa" w:w="446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5"/>
              <w:bottom w:type="dxa" w:w="0"/>
              <w:right w:type="dxa" w:w="106"/>
            </w:tcMar>
          </w:tcPr>
          <w:p w14:paraId="3A000000">
            <w:pPr>
              <w:pStyle w:val="Style_1"/>
              <w:widowControl w:val="0"/>
              <w:spacing w:after="0" w:before="0" w:line="240" w:lineRule="auto"/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>Провести обследование технического состояния (техническую инвентаризацию) всех объектов жилищно – коммунального комплекса и социальной сферы.</w:t>
            </w:r>
          </w:p>
        </w:tc>
        <w:tc>
          <w:tcPr>
            <w:tcW w:type="dxa" w:w="1425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5"/>
              <w:bottom w:type="dxa" w:w="0"/>
              <w:right w:type="dxa" w:w="106"/>
            </w:tcMar>
          </w:tcPr>
          <w:p w14:paraId="3B00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>До 07.06.2024 г.</w:t>
            </w:r>
          </w:p>
          <w:p w14:paraId="3C00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055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5"/>
              <w:bottom w:type="dxa" w:w="0"/>
              <w:right w:type="dxa" w:w="106"/>
            </w:tcMar>
          </w:tcPr>
          <w:p w14:paraId="3D00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>Петров Е.Ю.</w:t>
            </w:r>
          </w:p>
          <w:p w14:paraId="3E00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>заместитель Главы Администрации Сандовского муниципального округа,</w:t>
            </w:r>
          </w:p>
          <w:p w14:paraId="3F00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 xml:space="preserve">Цветков А.В. </w:t>
            </w:r>
          </w:p>
          <w:p w14:paraId="4000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>директор МУП «Фонд имущества»,</w:t>
            </w:r>
          </w:p>
          <w:p w14:paraId="4100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 xml:space="preserve">Кирьян А.В. </w:t>
            </w:r>
          </w:p>
          <w:p w14:paraId="4200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>генеральный директор ООО «Управляющая компания Альянс», ООО «Альянс Сандовские Тепловые сети»» (по согласованию).</w:t>
            </w:r>
          </w:p>
        </w:tc>
      </w:tr>
      <w:tr>
        <w:trPr>
          <w:trHeight w:hRule="atLeast" w:val="23"/>
        </w:trPr>
        <w:tc>
          <w:tcPr>
            <w:tcW w:type="dxa" w:w="85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5"/>
              <w:bottom w:type="dxa" w:w="0"/>
              <w:right w:type="dxa" w:w="106"/>
            </w:tcMar>
          </w:tcPr>
          <w:p w14:paraId="4300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>2.</w:t>
            </w:r>
          </w:p>
        </w:tc>
        <w:tc>
          <w:tcPr>
            <w:tcW w:type="dxa" w:w="446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5"/>
              <w:bottom w:type="dxa" w:w="0"/>
              <w:right w:type="dxa" w:w="106"/>
            </w:tcMar>
          </w:tcPr>
          <w:p w14:paraId="44000000">
            <w:pPr>
              <w:pStyle w:val="Style_1"/>
              <w:widowControl w:val="0"/>
              <w:spacing w:after="0" w:before="0" w:line="240" w:lineRule="auto"/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>Организовать работу комиссии по контролю за ходом подготовки объектов жилищно – коммунального комплекса и социальной сферы муниципального округа в осенне – зимний период 2024 –2025 годов.</w:t>
            </w:r>
          </w:p>
        </w:tc>
        <w:tc>
          <w:tcPr>
            <w:tcW w:type="dxa" w:w="1425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5"/>
              <w:bottom w:type="dxa" w:w="0"/>
              <w:right w:type="dxa" w:w="106"/>
            </w:tcMar>
          </w:tcPr>
          <w:p w14:paraId="4500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>До 07.06.2024 г.</w:t>
            </w:r>
          </w:p>
          <w:p w14:paraId="4600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055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5"/>
              <w:bottom w:type="dxa" w:w="0"/>
              <w:right w:type="dxa" w:w="106"/>
            </w:tcMar>
          </w:tcPr>
          <w:p w14:paraId="4700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>Петров Е.Ю.</w:t>
            </w:r>
          </w:p>
          <w:p w14:paraId="4800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>заместитель Главы Администрации Сандовского муниципального округа,</w:t>
            </w:r>
          </w:p>
          <w:p w14:paraId="4900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>отдел жизнеобеспечения Администрации Сандовского муниципального округа.</w:t>
            </w:r>
          </w:p>
        </w:tc>
      </w:tr>
      <w:tr>
        <w:trPr>
          <w:trHeight w:hRule="atLeast" w:val="23"/>
        </w:trPr>
        <w:tc>
          <w:tcPr>
            <w:tcW w:type="dxa" w:w="85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5"/>
              <w:bottom w:type="dxa" w:w="0"/>
              <w:right w:type="dxa" w:w="106"/>
            </w:tcMar>
          </w:tcPr>
          <w:p w14:paraId="4A00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>3.</w:t>
            </w:r>
          </w:p>
        </w:tc>
        <w:tc>
          <w:tcPr>
            <w:tcW w:type="dxa" w:w="446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5"/>
              <w:bottom w:type="dxa" w:w="0"/>
              <w:right w:type="dxa" w:w="106"/>
            </w:tcMar>
          </w:tcPr>
          <w:p w14:paraId="4B000000">
            <w:pPr>
              <w:pStyle w:val="Style_1"/>
              <w:widowControl w:val="0"/>
              <w:spacing w:after="0" w:before="0" w:line="240" w:lineRule="auto"/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>Разработка плана мероприятий по подготовке к работе в осенне – зимний период 2024– 2025 годов.</w:t>
            </w:r>
          </w:p>
        </w:tc>
        <w:tc>
          <w:tcPr>
            <w:tcW w:type="dxa" w:w="1425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5"/>
              <w:bottom w:type="dxa" w:w="0"/>
              <w:right w:type="dxa" w:w="106"/>
            </w:tcMar>
          </w:tcPr>
          <w:p w14:paraId="4C00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>До 07.06.2024 г.</w:t>
            </w:r>
          </w:p>
          <w:p w14:paraId="4D00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055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5"/>
              <w:bottom w:type="dxa" w:w="0"/>
              <w:right w:type="dxa" w:w="106"/>
            </w:tcMar>
          </w:tcPr>
          <w:p w14:paraId="4E00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>Петров Е.Ю.</w:t>
            </w:r>
          </w:p>
          <w:p w14:paraId="4F00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>заместитель Главы Администрации Сандовского муниципального округа,</w:t>
            </w:r>
          </w:p>
          <w:p w14:paraId="5000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 xml:space="preserve">отдел жизнеобеспечения Администрации </w:t>
            </w:r>
            <w:r>
              <w:rPr>
                <w:rFonts w:ascii="Times New Roman" w:hAnsi="Times New Roman"/>
                <w:sz w:val="18"/>
              </w:rPr>
              <w:t xml:space="preserve">Сандовского </w:t>
            </w:r>
            <w:r>
              <w:rPr>
                <w:rFonts w:ascii="Times New Roman" w:hAnsi="Times New Roman"/>
                <w:sz w:val="18"/>
              </w:rPr>
              <w:t>муниципального округа.</w:t>
            </w:r>
          </w:p>
        </w:tc>
      </w:tr>
      <w:tr>
        <w:trPr>
          <w:trHeight w:hRule="atLeast" w:val="23"/>
        </w:trPr>
        <w:tc>
          <w:tcPr>
            <w:tcW w:type="dxa" w:w="85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5"/>
              <w:bottom w:type="dxa" w:w="0"/>
              <w:right w:type="dxa" w:w="106"/>
            </w:tcMar>
          </w:tcPr>
          <w:p w14:paraId="5100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>4.</w:t>
            </w:r>
          </w:p>
        </w:tc>
        <w:tc>
          <w:tcPr>
            <w:tcW w:type="dxa" w:w="446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5"/>
              <w:bottom w:type="dxa" w:w="0"/>
              <w:right w:type="dxa" w:w="106"/>
            </w:tcMar>
          </w:tcPr>
          <w:p w14:paraId="52000000">
            <w:pPr>
              <w:pStyle w:val="Style_1"/>
              <w:widowControl w:val="0"/>
              <w:spacing w:after="0" w:before="0" w:line="240" w:lineRule="auto"/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>Осуществление мониторинга создания запасов топлива для отопительных котельных и представление в Министерство энергетики  и ЖКХ  сведений о запасах топлива.</w:t>
            </w:r>
          </w:p>
        </w:tc>
        <w:tc>
          <w:tcPr>
            <w:tcW w:type="dxa" w:w="1425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5"/>
              <w:bottom w:type="dxa" w:w="0"/>
              <w:right w:type="dxa" w:w="106"/>
            </w:tcMar>
          </w:tcPr>
          <w:p w14:paraId="5300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>Еженедельно</w:t>
            </w:r>
          </w:p>
        </w:tc>
        <w:tc>
          <w:tcPr>
            <w:tcW w:type="dxa" w:w="4055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5"/>
              <w:bottom w:type="dxa" w:w="0"/>
              <w:right w:type="dxa" w:w="106"/>
            </w:tcMar>
          </w:tcPr>
          <w:p w14:paraId="5400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>Ненаглядова Е.Н.</w:t>
            </w:r>
          </w:p>
          <w:p w14:paraId="5500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 xml:space="preserve">заместитель заведующего отделом жизнеобеспечения </w:t>
            </w:r>
            <w:r>
              <w:rPr>
                <w:rFonts w:ascii="Times New Roman" w:hAnsi="Times New Roman"/>
                <w:sz w:val="18"/>
              </w:rPr>
              <w:t xml:space="preserve">Администрации </w:t>
            </w:r>
            <w:r>
              <w:rPr>
                <w:rFonts w:ascii="Times New Roman" w:hAnsi="Times New Roman"/>
                <w:sz w:val="18"/>
              </w:rPr>
              <w:t xml:space="preserve">Сандовского </w:t>
            </w:r>
            <w:r>
              <w:rPr>
                <w:rFonts w:ascii="Times New Roman" w:hAnsi="Times New Roman"/>
                <w:sz w:val="18"/>
              </w:rPr>
              <w:t>муниципального округа.</w:t>
            </w:r>
          </w:p>
          <w:p w14:paraId="5600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 xml:space="preserve"> </w:t>
            </w:r>
          </w:p>
        </w:tc>
      </w:tr>
      <w:tr>
        <w:trPr>
          <w:trHeight w:hRule="atLeast" w:val="23"/>
        </w:trPr>
        <w:tc>
          <w:tcPr>
            <w:tcW w:type="dxa" w:w="854"/>
            <w:tcBorders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5"/>
              <w:bottom w:type="dxa" w:w="0"/>
              <w:right w:type="dxa" w:w="106"/>
            </w:tcMar>
          </w:tcPr>
          <w:p w14:paraId="5700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type="dxa" w:w="4468"/>
            <w:tcBorders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5"/>
              <w:bottom w:type="dxa" w:w="0"/>
              <w:right w:type="dxa" w:w="106"/>
            </w:tcMar>
          </w:tcPr>
          <w:p w14:paraId="58000000">
            <w:pPr>
              <w:pStyle w:val="Style_1"/>
              <w:widowControl w:val="0"/>
              <w:spacing w:after="0" w:before="0" w:line="240" w:lineRule="auto"/>
              <w:ind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Предоставление в Главное управление «Государственная жилищная инспекция» Тверской области  сведений:</w:t>
            </w:r>
          </w:p>
          <w:p w14:paraId="59000000">
            <w:pPr>
              <w:pStyle w:val="Style_1"/>
              <w:widowControl w:val="0"/>
              <w:spacing w:after="0" w:before="0" w:line="240" w:lineRule="auto"/>
              <w:ind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1)об утверждении планов подготовки многоквартирных домов в эксплуатацию в осенне-зимний период 2024 – 2025 годов.</w:t>
            </w:r>
          </w:p>
        </w:tc>
        <w:tc>
          <w:tcPr>
            <w:tcW w:type="dxa" w:w="1425"/>
            <w:tcBorders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5"/>
              <w:bottom w:type="dxa" w:w="0"/>
              <w:right w:type="dxa" w:w="106"/>
            </w:tcMar>
          </w:tcPr>
          <w:p w14:paraId="5A00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30.06.2024г.</w:t>
            </w:r>
          </w:p>
        </w:tc>
        <w:tc>
          <w:tcPr>
            <w:tcW w:type="dxa" w:w="4055"/>
            <w:tcBorders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5"/>
              <w:bottom w:type="dxa" w:w="0"/>
              <w:right w:type="dxa" w:w="106"/>
            </w:tcMar>
          </w:tcPr>
          <w:p w14:paraId="5B00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 xml:space="preserve">Отдел жизнеобеспечения </w:t>
            </w:r>
          </w:p>
          <w:p w14:paraId="5C00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>Администрации Сандовского муниципального округа.</w:t>
            </w:r>
          </w:p>
          <w:p w14:paraId="5D00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</w:tr>
      <w:tr>
        <w:trPr>
          <w:trHeight w:hRule="atLeast" w:val="23"/>
        </w:trPr>
        <w:tc>
          <w:tcPr>
            <w:tcW w:type="dxa" w:w="85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5"/>
              <w:bottom w:type="dxa" w:w="0"/>
              <w:right w:type="dxa" w:w="106"/>
            </w:tcMar>
          </w:tcPr>
          <w:p w14:paraId="5E00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>6.</w:t>
            </w:r>
          </w:p>
        </w:tc>
        <w:tc>
          <w:tcPr>
            <w:tcW w:type="dxa" w:w="446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5"/>
              <w:bottom w:type="dxa" w:w="0"/>
              <w:right w:type="dxa" w:w="106"/>
            </w:tcMar>
          </w:tcPr>
          <w:p w14:paraId="5F000000">
            <w:pPr>
              <w:pStyle w:val="Style_1"/>
              <w:widowControl w:val="0"/>
              <w:spacing w:after="0" w:before="0" w:line="240" w:lineRule="auto"/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>Проведение мониторинга за подготовкой жилищного фонда к сезонной эксплуатации и наличием оформленных паспортов готовности домов к эксплуатации в зимних условиях.</w:t>
            </w:r>
          </w:p>
        </w:tc>
        <w:tc>
          <w:tcPr>
            <w:tcW w:type="dxa" w:w="1425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5"/>
              <w:bottom w:type="dxa" w:w="0"/>
              <w:right w:type="dxa" w:w="106"/>
            </w:tcMar>
          </w:tcPr>
          <w:p w14:paraId="6000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>С июля по сентябрь 2024 г.</w:t>
            </w:r>
          </w:p>
        </w:tc>
        <w:tc>
          <w:tcPr>
            <w:tcW w:type="dxa" w:w="4055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5"/>
              <w:bottom w:type="dxa" w:w="0"/>
              <w:right w:type="dxa" w:w="106"/>
            </w:tcMar>
          </w:tcPr>
          <w:p w14:paraId="6100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 xml:space="preserve">Отдел жизнеобеспечения </w:t>
            </w:r>
          </w:p>
          <w:p w14:paraId="6200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>Администрации Сандовского муниципального округа.</w:t>
            </w:r>
          </w:p>
          <w:p w14:paraId="6300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</w:tr>
      <w:tr>
        <w:trPr>
          <w:trHeight w:hRule="atLeast" w:val="23"/>
        </w:trPr>
        <w:tc>
          <w:tcPr>
            <w:tcW w:type="dxa" w:w="85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5"/>
              <w:bottom w:type="dxa" w:w="0"/>
              <w:right w:type="dxa" w:w="106"/>
            </w:tcMar>
          </w:tcPr>
          <w:p w14:paraId="6400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>7.</w:t>
            </w:r>
          </w:p>
        </w:tc>
        <w:tc>
          <w:tcPr>
            <w:tcW w:type="dxa" w:w="446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5"/>
              <w:bottom w:type="dxa" w:w="0"/>
              <w:right w:type="dxa" w:w="106"/>
            </w:tcMar>
          </w:tcPr>
          <w:p w14:paraId="65000000">
            <w:pPr>
              <w:pStyle w:val="Style_1"/>
              <w:widowControl w:val="0"/>
              <w:spacing w:after="0" w:before="0" w:line="240" w:lineRule="auto"/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>Представление в комиссию по контролю за ходом подготовки жилищно – коммунального комплекса  к работе в осенне – зимние периоды и прохождением отопительного сезона  результатов проверки муниципального образования Ростехнадзором по вопросу готовности к работе по подготовке объектов жилищно – коммунального комплекса и социальной сферы  к осенне – зимнему периоду 2024 – 2025 годов.</w:t>
            </w:r>
          </w:p>
        </w:tc>
        <w:tc>
          <w:tcPr>
            <w:tcW w:type="dxa" w:w="1425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5"/>
              <w:bottom w:type="dxa" w:w="0"/>
              <w:right w:type="dxa" w:w="106"/>
            </w:tcMar>
          </w:tcPr>
          <w:p w14:paraId="6600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>До 10.11.2024г.</w:t>
            </w:r>
          </w:p>
        </w:tc>
        <w:tc>
          <w:tcPr>
            <w:tcW w:type="dxa" w:w="4055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5"/>
              <w:bottom w:type="dxa" w:w="0"/>
              <w:right w:type="dxa" w:w="106"/>
            </w:tcMar>
          </w:tcPr>
          <w:p w14:paraId="6700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>Ненаглядова Е.Н.</w:t>
            </w:r>
          </w:p>
          <w:p w14:paraId="6800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 xml:space="preserve">заместитель заведующего отделом жизнеобеспечения </w:t>
            </w:r>
            <w:r>
              <w:rPr>
                <w:rFonts w:ascii="Times New Roman" w:hAnsi="Times New Roman"/>
                <w:sz w:val="18"/>
              </w:rPr>
              <w:t xml:space="preserve">Администрации </w:t>
            </w:r>
            <w:r>
              <w:rPr>
                <w:rFonts w:ascii="Times New Roman" w:hAnsi="Times New Roman"/>
                <w:sz w:val="18"/>
              </w:rPr>
              <w:t xml:space="preserve">Сандовского </w:t>
            </w:r>
            <w:r>
              <w:rPr>
                <w:rFonts w:ascii="Times New Roman" w:hAnsi="Times New Roman"/>
                <w:sz w:val="18"/>
              </w:rPr>
              <w:t>муниципального округа.</w:t>
            </w:r>
          </w:p>
          <w:p w14:paraId="6900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</w:tr>
      <w:tr>
        <w:trPr>
          <w:trHeight w:hRule="atLeast" w:val="23"/>
        </w:trPr>
        <w:tc>
          <w:tcPr>
            <w:tcW w:type="dxa" w:w="85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5"/>
              <w:bottom w:type="dxa" w:w="0"/>
              <w:right w:type="dxa" w:w="106"/>
            </w:tcMar>
          </w:tcPr>
          <w:p w14:paraId="6A00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>8.</w:t>
            </w:r>
          </w:p>
        </w:tc>
        <w:tc>
          <w:tcPr>
            <w:tcW w:type="dxa" w:w="446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5"/>
              <w:bottom w:type="dxa" w:w="0"/>
              <w:right w:type="dxa" w:w="106"/>
            </w:tcMar>
          </w:tcPr>
          <w:p w14:paraId="6B000000">
            <w:pPr>
              <w:pStyle w:val="Style_1"/>
              <w:widowControl w:val="0"/>
              <w:spacing w:after="0" w:before="0" w:line="240" w:lineRule="auto"/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>Обеспечить создание нормативного  эксплуатационного запаса топлива, в том числе резервного, на котельных к осенне-зимнему периоду 2024 – 2025 годов:</w:t>
            </w:r>
          </w:p>
          <w:p w14:paraId="6C000000">
            <w:pPr>
              <w:pStyle w:val="Style_1"/>
              <w:widowControl w:val="0"/>
              <w:spacing w:after="0" w:before="0" w:line="240" w:lineRule="auto"/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>твердого-в расчете 45-суточной потребности в отопительном сезоне.</w:t>
            </w:r>
          </w:p>
          <w:p w14:paraId="6D000000">
            <w:pPr>
              <w:pStyle w:val="Style_1"/>
              <w:widowControl w:val="0"/>
              <w:spacing w:after="0" w:before="0" w:line="240" w:lineRule="auto"/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>Рекомендовать организовать обеспечение топливом населения (каменный уголь, дрова)</w:t>
            </w:r>
          </w:p>
        </w:tc>
        <w:tc>
          <w:tcPr>
            <w:tcW w:type="dxa" w:w="1425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5"/>
              <w:bottom w:type="dxa" w:w="0"/>
              <w:right w:type="dxa" w:w="106"/>
            </w:tcMar>
          </w:tcPr>
          <w:p w14:paraId="6E00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>До 30 августа 2024 г.</w:t>
            </w:r>
          </w:p>
        </w:tc>
        <w:tc>
          <w:tcPr>
            <w:tcW w:type="dxa" w:w="4055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5"/>
              <w:bottom w:type="dxa" w:w="0"/>
              <w:right w:type="dxa" w:w="106"/>
            </w:tcMar>
          </w:tcPr>
          <w:p w14:paraId="6F00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>Петров Е.Ю.</w:t>
            </w:r>
          </w:p>
          <w:p w14:paraId="7000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>заместитель Главы Администрации Сандовского муниципального округа,</w:t>
            </w:r>
          </w:p>
          <w:p w14:paraId="7100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 xml:space="preserve">Кирьян А.В.  </w:t>
            </w:r>
          </w:p>
          <w:p w14:paraId="7200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>ООО «Альянс Сандовские Тепловые сети»» (</w:t>
            </w:r>
            <w:r>
              <w:rPr>
                <w:rFonts w:ascii="Times New Roman" w:hAnsi="Times New Roman"/>
                <w:sz w:val="18"/>
              </w:rPr>
              <w:t>по согласованию),</w:t>
            </w:r>
          </w:p>
          <w:p w14:paraId="7300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>лесозаготовительные организации.</w:t>
            </w:r>
          </w:p>
        </w:tc>
      </w:tr>
      <w:tr>
        <w:trPr>
          <w:trHeight w:hRule="atLeast" w:val="23"/>
        </w:trPr>
        <w:tc>
          <w:tcPr>
            <w:tcW w:type="dxa" w:w="85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5"/>
              <w:bottom w:type="dxa" w:w="0"/>
              <w:right w:type="dxa" w:w="106"/>
            </w:tcMar>
          </w:tcPr>
          <w:p w14:paraId="7400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>9.</w:t>
            </w:r>
          </w:p>
        </w:tc>
        <w:tc>
          <w:tcPr>
            <w:tcW w:type="dxa" w:w="446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5"/>
              <w:bottom w:type="dxa" w:w="0"/>
              <w:right w:type="dxa" w:w="106"/>
            </w:tcMar>
          </w:tcPr>
          <w:p w14:paraId="75000000">
            <w:pPr>
              <w:pStyle w:val="Style_1"/>
              <w:widowControl w:val="0"/>
              <w:spacing w:after="0" w:before="0" w:line="240" w:lineRule="auto"/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>Подготовка автодорог для эксплуатации в зимний период.</w:t>
            </w:r>
          </w:p>
          <w:p w14:paraId="76000000">
            <w:pPr>
              <w:pStyle w:val="Style_1"/>
              <w:widowControl w:val="0"/>
              <w:spacing w:after="0" w:before="0" w:line="240" w:lineRule="auto"/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>Создание запасов песко-соляной смеси.</w:t>
            </w:r>
          </w:p>
        </w:tc>
        <w:tc>
          <w:tcPr>
            <w:tcW w:type="dxa" w:w="1425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5"/>
              <w:bottom w:type="dxa" w:w="0"/>
              <w:right w:type="dxa" w:w="106"/>
            </w:tcMar>
          </w:tcPr>
          <w:p w14:paraId="7700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>до 30.08.2024г.</w:t>
            </w:r>
          </w:p>
          <w:p w14:paraId="7800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>До 04.10.2024г.</w:t>
            </w:r>
          </w:p>
          <w:p w14:paraId="7900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055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5"/>
              <w:bottom w:type="dxa" w:w="0"/>
              <w:right w:type="dxa" w:w="106"/>
            </w:tcMar>
          </w:tcPr>
          <w:p w14:paraId="7A00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</w:rPr>
              <w:t xml:space="preserve">Кирьян А.В. </w:t>
            </w:r>
          </w:p>
          <w:p w14:paraId="7B00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</w:rPr>
              <w:t>генеральный директор ООО «Управляющая компания Альянс» (по согласованию),</w:t>
            </w:r>
          </w:p>
          <w:p w14:paraId="7C00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>Ковалёв А.А.</w:t>
            </w:r>
          </w:p>
          <w:p w14:paraId="7D00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>директор ООО «Сандовское ДРСУ» по (согласованию).</w:t>
            </w:r>
          </w:p>
        </w:tc>
      </w:tr>
      <w:tr>
        <w:trPr>
          <w:trHeight w:hRule="atLeast" w:val="23"/>
        </w:trPr>
        <w:tc>
          <w:tcPr>
            <w:tcW w:type="dxa" w:w="85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5"/>
              <w:bottom w:type="dxa" w:w="0"/>
              <w:right w:type="dxa" w:w="106"/>
            </w:tcMar>
          </w:tcPr>
          <w:p w14:paraId="7E00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>10.</w:t>
            </w:r>
          </w:p>
        </w:tc>
        <w:tc>
          <w:tcPr>
            <w:tcW w:type="dxa" w:w="446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5"/>
              <w:bottom w:type="dxa" w:w="0"/>
              <w:right w:type="dxa" w:w="106"/>
            </w:tcMar>
          </w:tcPr>
          <w:p w14:paraId="7F000000">
            <w:pPr>
              <w:pStyle w:val="Style_1"/>
              <w:widowControl w:val="0"/>
              <w:spacing w:after="0" w:before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>Содержание дорог в осенне-зимний период 2024 – 2025 годов в соответствии с Федеральным законом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 и Методическими рекомендациями по защите и очистке автомобильных дорог              от снега, рекомендованными к использованию в работе распоряжением Росавтодора              от 01.02.2008 №  44-р.</w:t>
            </w:r>
          </w:p>
        </w:tc>
        <w:tc>
          <w:tcPr>
            <w:tcW w:type="dxa" w:w="1425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5"/>
              <w:bottom w:type="dxa" w:w="0"/>
              <w:right w:type="dxa" w:w="106"/>
            </w:tcMar>
          </w:tcPr>
          <w:p w14:paraId="8000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>С 01.11.2024 по 01.04.2025 г.</w:t>
            </w:r>
          </w:p>
        </w:tc>
        <w:tc>
          <w:tcPr>
            <w:tcW w:type="dxa" w:w="4055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5"/>
              <w:bottom w:type="dxa" w:w="0"/>
              <w:right w:type="dxa" w:w="106"/>
            </w:tcMar>
          </w:tcPr>
          <w:p w14:paraId="8100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>Петров Е.Ю.,</w:t>
            </w:r>
          </w:p>
          <w:p w14:paraId="8200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>заместитель Главы Администрации Сандовского муниципального округа,</w:t>
            </w:r>
          </w:p>
          <w:p w14:paraId="8300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 xml:space="preserve">отдел жизнеобеспечения </w:t>
            </w:r>
          </w:p>
          <w:p w14:paraId="8400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>Администрации Сандовского муниципального округа.</w:t>
            </w:r>
          </w:p>
          <w:p w14:paraId="8500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</w:tr>
      <w:tr>
        <w:trPr>
          <w:trHeight w:hRule="atLeast" w:val="23"/>
        </w:trPr>
        <w:tc>
          <w:tcPr>
            <w:tcW w:type="dxa" w:w="85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5"/>
              <w:bottom w:type="dxa" w:w="0"/>
              <w:right w:type="dxa" w:w="106"/>
            </w:tcMar>
          </w:tcPr>
          <w:p w14:paraId="8600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>11.</w:t>
            </w:r>
          </w:p>
        </w:tc>
        <w:tc>
          <w:tcPr>
            <w:tcW w:type="dxa" w:w="446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5"/>
              <w:bottom w:type="dxa" w:w="0"/>
              <w:right w:type="dxa" w:w="106"/>
            </w:tcMar>
          </w:tcPr>
          <w:p w14:paraId="87000000">
            <w:pPr>
              <w:pStyle w:val="Style_1"/>
              <w:widowControl w:val="0"/>
              <w:spacing w:after="0" w:before="0" w:line="240" w:lineRule="auto"/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>Проведение работы по выявлению и оформлению в собственность бесхозяйных тепловых сетей.</w:t>
            </w:r>
          </w:p>
        </w:tc>
        <w:tc>
          <w:tcPr>
            <w:tcW w:type="dxa" w:w="1425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5"/>
              <w:bottom w:type="dxa" w:w="0"/>
              <w:right w:type="dxa" w:w="106"/>
            </w:tcMar>
          </w:tcPr>
          <w:p w14:paraId="8800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>С 30 июня 2024 года по 01 июня 2025 года</w:t>
            </w:r>
          </w:p>
        </w:tc>
        <w:tc>
          <w:tcPr>
            <w:tcW w:type="dxa" w:w="4055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5"/>
              <w:bottom w:type="dxa" w:w="0"/>
              <w:right w:type="dxa" w:w="106"/>
            </w:tcMar>
          </w:tcPr>
          <w:p w14:paraId="8900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>Петров Е.Ю.,</w:t>
            </w:r>
          </w:p>
          <w:p w14:paraId="8A00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>заместитель Главы Администрации Сандовского муниципального округа,</w:t>
            </w:r>
          </w:p>
          <w:p w14:paraId="8B00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 xml:space="preserve">отдел земельных и имущественных отношений </w:t>
            </w:r>
            <w:r>
              <w:rPr>
                <w:rFonts w:ascii="Times New Roman" w:hAnsi="Times New Roman"/>
                <w:sz w:val="18"/>
              </w:rPr>
              <w:t>Администрации Сандовского муниципального округа</w:t>
            </w:r>
            <w:r>
              <w:rPr>
                <w:rFonts w:ascii="Times New Roman" w:hAnsi="Times New Roman"/>
                <w:sz w:val="18"/>
              </w:rPr>
              <w:t xml:space="preserve">, </w:t>
            </w:r>
            <w:r>
              <w:rPr>
                <w:rFonts w:ascii="Times New Roman" w:hAnsi="Times New Roman"/>
                <w:color w:val="00000A"/>
                <w:spacing w:val="0"/>
                <w:sz w:val="18"/>
              </w:rPr>
              <w:t xml:space="preserve">Халявин И.А. </w:t>
            </w:r>
          </w:p>
          <w:p w14:paraId="8C00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>заведующий отделом мобилизационной подготовки, начальник отдела ГО и ЧС,</w:t>
            </w:r>
          </w:p>
          <w:p w14:paraId="8D00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 xml:space="preserve">Цветков А.В. </w:t>
            </w:r>
          </w:p>
          <w:p w14:paraId="8E00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>директор МУП «Фонд имущества».</w:t>
            </w:r>
          </w:p>
        </w:tc>
      </w:tr>
      <w:tr>
        <w:trPr>
          <w:trHeight w:hRule="atLeast" w:val="23"/>
        </w:trPr>
        <w:tc>
          <w:tcPr>
            <w:tcW w:type="dxa" w:w="85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5"/>
              <w:bottom w:type="dxa" w:w="0"/>
              <w:right w:type="dxa" w:w="106"/>
            </w:tcMar>
          </w:tcPr>
          <w:p w14:paraId="8F00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>12.</w:t>
            </w:r>
          </w:p>
        </w:tc>
        <w:tc>
          <w:tcPr>
            <w:tcW w:type="dxa" w:w="446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5"/>
              <w:bottom w:type="dxa" w:w="0"/>
              <w:right w:type="dxa" w:w="106"/>
            </w:tcMar>
          </w:tcPr>
          <w:p w14:paraId="90000000">
            <w:pPr>
              <w:pStyle w:val="Style_1"/>
              <w:widowControl w:val="0"/>
              <w:spacing w:after="0" w:before="0" w:line="240" w:lineRule="auto"/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>Направление в Министерство энергетики и ЖКХ и РЭК Тверской области показателей надежности систем теплоснабжения в соответствии с приказом Министерства регионального развития РФ от 26.7.2013 № 310 «Об утверждении Методических указаний по анализу показателей, используемых для оценки надежности систем теплоснабжения».</w:t>
            </w:r>
          </w:p>
        </w:tc>
        <w:tc>
          <w:tcPr>
            <w:tcW w:type="dxa" w:w="1425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5"/>
              <w:bottom w:type="dxa" w:w="0"/>
              <w:right w:type="dxa" w:w="106"/>
            </w:tcMar>
          </w:tcPr>
          <w:p w14:paraId="9100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>До 30 августа 2024 года</w:t>
            </w:r>
          </w:p>
        </w:tc>
        <w:tc>
          <w:tcPr>
            <w:tcW w:type="dxa" w:w="4055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5"/>
              <w:bottom w:type="dxa" w:w="0"/>
              <w:right w:type="dxa" w:w="106"/>
            </w:tcMar>
          </w:tcPr>
          <w:p w14:paraId="9200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 xml:space="preserve">Отдел жизнеобеспечения </w:t>
            </w:r>
          </w:p>
          <w:p w14:paraId="9300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>Администрации Сандовского муниципального округа.</w:t>
            </w:r>
          </w:p>
          <w:p w14:paraId="9400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</w:tr>
      <w:tr>
        <w:trPr>
          <w:trHeight w:hRule="atLeast" w:val="23"/>
        </w:trPr>
        <w:tc>
          <w:tcPr>
            <w:tcW w:type="dxa" w:w="85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5"/>
              <w:bottom w:type="dxa" w:w="0"/>
              <w:right w:type="dxa" w:w="106"/>
            </w:tcMar>
          </w:tcPr>
          <w:p w14:paraId="9500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>13.</w:t>
            </w:r>
          </w:p>
        </w:tc>
        <w:tc>
          <w:tcPr>
            <w:tcW w:type="dxa" w:w="446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5"/>
              <w:bottom w:type="dxa" w:w="0"/>
              <w:right w:type="dxa" w:w="106"/>
            </w:tcMar>
          </w:tcPr>
          <w:p w14:paraId="96000000">
            <w:pPr>
              <w:pStyle w:val="Style_1"/>
              <w:widowControl w:val="0"/>
              <w:spacing w:after="0" w:before="0" w:line="240" w:lineRule="auto"/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>Обеспечение содержания проезжих частей улично-дорожной сети населенных пунктов Сандовского муниципального округа в осенне-зимний период 2024 – 2025 годов. Предоставление отчетов о заключенных муниципальных контрактах на зимнее содержание автомобильных дорог местного значения в Министерство транспорта Тверской области.</w:t>
            </w:r>
          </w:p>
        </w:tc>
        <w:tc>
          <w:tcPr>
            <w:tcW w:type="dxa" w:w="1425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5"/>
              <w:bottom w:type="dxa" w:w="0"/>
              <w:right w:type="dxa" w:w="106"/>
            </w:tcMar>
          </w:tcPr>
          <w:p w14:paraId="9700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>До 30 августа 2024 г.</w:t>
            </w:r>
          </w:p>
        </w:tc>
        <w:tc>
          <w:tcPr>
            <w:tcW w:type="dxa" w:w="4055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5"/>
              <w:bottom w:type="dxa" w:w="0"/>
              <w:right w:type="dxa" w:w="106"/>
            </w:tcMar>
          </w:tcPr>
          <w:p w14:paraId="9800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 xml:space="preserve">Отдел жизнеобеспечения </w:t>
            </w:r>
          </w:p>
          <w:p w14:paraId="9900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>Администрации Сандовского муниципального округа.</w:t>
            </w:r>
          </w:p>
        </w:tc>
      </w:tr>
      <w:tr>
        <w:trPr>
          <w:trHeight w:hRule="atLeast" w:val="23"/>
        </w:trPr>
        <w:tc>
          <w:tcPr>
            <w:tcW w:type="dxa" w:w="85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5"/>
              <w:bottom w:type="dxa" w:w="0"/>
              <w:right w:type="dxa" w:w="106"/>
            </w:tcMar>
          </w:tcPr>
          <w:p w14:paraId="9A00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>14.</w:t>
            </w:r>
          </w:p>
        </w:tc>
        <w:tc>
          <w:tcPr>
            <w:tcW w:type="dxa" w:w="446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5"/>
              <w:bottom w:type="dxa" w:w="0"/>
              <w:right w:type="dxa" w:w="106"/>
            </w:tcMar>
          </w:tcPr>
          <w:p w14:paraId="9B000000">
            <w:pPr>
              <w:pStyle w:val="Style_1"/>
              <w:widowControl w:val="0"/>
              <w:spacing w:after="0" w:before="0" w:line="240" w:lineRule="auto"/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>Предоставление информации  в Министерство транспорта Тверской области:</w:t>
            </w:r>
          </w:p>
          <w:p w14:paraId="9C000000">
            <w:pPr>
              <w:pStyle w:val="Style_1"/>
              <w:widowControl w:val="0"/>
              <w:spacing w:after="0" w:before="0" w:line="240" w:lineRule="auto"/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>о количестве задействованной техники;</w:t>
            </w:r>
          </w:p>
          <w:p w14:paraId="9D000000">
            <w:pPr>
              <w:pStyle w:val="Style_1"/>
              <w:widowControl w:val="0"/>
              <w:spacing w:after="0" w:before="0" w:line="240" w:lineRule="auto"/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>о запасах материалов и песко-соляной смеси для зимнего содержания дорог;</w:t>
            </w:r>
          </w:p>
          <w:p w14:paraId="9E000000">
            <w:pPr>
              <w:pStyle w:val="Style_1"/>
              <w:widowControl w:val="0"/>
              <w:spacing w:after="0" w:before="0" w:line="240" w:lineRule="auto"/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>о готовности автодорог, механизмов, автотранспорта, пунктов обогрева для эксплуатации в зимний период;</w:t>
            </w:r>
          </w:p>
          <w:p w14:paraId="9F000000">
            <w:pPr>
              <w:pStyle w:val="Style_1"/>
              <w:widowControl w:val="0"/>
              <w:spacing w:after="0" w:before="0" w:line="240" w:lineRule="auto"/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>о наличии мест для вывоза и складирования снега.</w:t>
            </w:r>
          </w:p>
        </w:tc>
        <w:tc>
          <w:tcPr>
            <w:tcW w:type="dxa" w:w="1425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5"/>
              <w:bottom w:type="dxa" w:w="0"/>
              <w:right w:type="dxa" w:w="106"/>
            </w:tcMar>
          </w:tcPr>
          <w:p w14:paraId="A000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>До 15 сентября 2024 г.</w:t>
            </w:r>
          </w:p>
        </w:tc>
        <w:tc>
          <w:tcPr>
            <w:tcW w:type="dxa" w:w="4055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5"/>
              <w:bottom w:type="dxa" w:w="0"/>
              <w:right w:type="dxa" w:w="106"/>
            </w:tcMar>
          </w:tcPr>
          <w:p w14:paraId="A100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 xml:space="preserve">Отдел жизнеобеспечения </w:t>
            </w:r>
          </w:p>
          <w:p w14:paraId="A200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>Администрации Сандовского муниципального округа.</w:t>
            </w:r>
          </w:p>
        </w:tc>
      </w:tr>
      <w:tr>
        <w:trPr>
          <w:trHeight w:hRule="atLeast" w:val="23"/>
        </w:trPr>
        <w:tc>
          <w:tcPr>
            <w:tcW w:type="dxa" w:w="85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5"/>
              <w:bottom w:type="dxa" w:w="0"/>
              <w:right w:type="dxa" w:w="106"/>
            </w:tcMar>
          </w:tcPr>
          <w:p w14:paraId="A300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>15.</w:t>
            </w:r>
          </w:p>
        </w:tc>
        <w:tc>
          <w:tcPr>
            <w:tcW w:type="dxa" w:w="446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5"/>
              <w:bottom w:type="dxa" w:w="0"/>
              <w:right w:type="dxa" w:w="106"/>
            </w:tcMar>
          </w:tcPr>
          <w:p w14:paraId="A4000000">
            <w:pPr>
              <w:pStyle w:val="Style_1"/>
              <w:widowControl w:val="0"/>
              <w:spacing w:after="0" w:before="0" w:line="240" w:lineRule="auto"/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>Разработка (уточнение) плана действий по локализации и ликвидации аварийных ситуаций на объектах ЖКХ и социальной сферы.</w:t>
            </w:r>
          </w:p>
        </w:tc>
        <w:tc>
          <w:tcPr>
            <w:tcW w:type="dxa" w:w="1425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5"/>
              <w:bottom w:type="dxa" w:w="0"/>
              <w:right w:type="dxa" w:w="106"/>
            </w:tcMar>
          </w:tcPr>
          <w:p w14:paraId="A500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>До 25 июля 2024 года.</w:t>
            </w:r>
          </w:p>
        </w:tc>
        <w:tc>
          <w:tcPr>
            <w:tcW w:type="dxa" w:w="4055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5"/>
              <w:bottom w:type="dxa" w:w="0"/>
              <w:right w:type="dxa" w:w="106"/>
            </w:tcMar>
          </w:tcPr>
          <w:p w14:paraId="A600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>Петров Е.Ю.,</w:t>
            </w:r>
          </w:p>
          <w:p w14:paraId="A700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>заместитель Главы Администрации Сандовского муниципального округа,</w:t>
            </w:r>
          </w:p>
          <w:p w14:paraId="A800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A"/>
                <w:spacing w:val="0"/>
                <w:sz w:val="18"/>
              </w:rPr>
              <w:t xml:space="preserve">Халявин И.А.  </w:t>
            </w:r>
          </w:p>
          <w:p w14:paraId="A900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>заведующий отделом мобилизационной подготовки, начальник отдела ГО и ЧС.</w:t>
            </w:r>
          </w:p>
        </w:tc>
      </w:tr>
      <w:tr>
        <w:trPr>
          <w:trHeight w:hRule="atLeast" w:val="23"/>
        </w:trPr>
        <w:tc>
          <w:tcPr>
            <w:tcW w:type="dxa" w:w="85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5"/>
              <w:bottom w:type="dxa" w:w="0"/>
              <w:right w:type="dxa" w:w="106"/>
            </w:tcMar>
          </w:tcPr>
          <w:p w14:paraId="AA00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>16.</w:t>
            </w:r>
          </w:p>
        </w:tc>
        <w:tc>
          <w:tcPr>
            <w:tcW w:type="dxa" w:w="446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5"/>
              <w:bottom w:type="dxa" w:w="0"/>
              <w:right w:type="dxa" w:w="106"/>
            </w:tcMar>
          </w:tcPr>
          <w:p w14:paraId="AB000000">
            <w:pPr>
              <w:pStyle w:val="Style_1"/>
              <w:widowControl w:val="0"/>
              <w:spacing w:after="0" w:before="0" w:line="240" w:lineRule="auto"/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>Организация и проведение проверок готовности аварийных бригад и проведение учений, тренировок оперативно-диспетчерских, аварийно-восстановительных служб и руководящего состава Администрации муниципального округа по ликвидации аварий на объектах ЖКХ.</w:t>
            </w:r>
          </w:p>
        </w:tc>
        <w:tc>
          <w:tcPr>
            <w:tcW w:type="dxa" w:w="1425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5"/>
              <w:bottom w:type="dxa" w:w="0"/>
              <w:right w:type="dxa" w:w="106"/>
            </w:tcMar>
          </w:tcPr>
          <w:p w14:paraId="AC00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>До 30 августа 2024 г.</w:t>
            </w:r>
          </w:p>
        </w:tc>
        <w:tc>
          <w:tcPr>
            <w:tcW w:type="dxa" w:w="4055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5"/>
              <w:bottom w:type="dxa" w:w="0"/>
              <w:right w:type="dxa" w:w="106"/>
            </w:tcMar>
          </w:tcPr>
          <w:p w14:paraId="AD00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>Петров Е.Ю.,</w:t>
            </w:r>
          </w:p>
          <w:p w14:paraId="AE00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>заместитель Главы Администрации Сандовского муниципального округа,</w:t>
            </w:r>
          </w:p>
          <w:p w14:paraId="AF00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A"/>
                <w:spacing w:val="0"/>
                <w:sz w:val="18"/>
              </w:rPr>
              <w:t>Халявин И.А.</w:t>
            </w:r>
          </w:p>
          <w:p w14:paraId="B000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A"/>
                <w:spacing w:val="0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заведующий отделом мобилизационной подготовки, начальник отдела ГО и ЧС,</w:t>
            </w:r>
          </w:p>
          <w:p w14:paraId="B100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Соловьёв А.С.</w:t>
            </w:r>
          </w:p>
          <w:p w14:paraId="B2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директор МКУ «ЕДДС Сандовского муниципального округа».</w:t>
            </w:r>
          </w:p>
        </w:tc>
      </w:tr>
      <w:tr>
        <w:trPr>
          <w:trHeight w:hRule="atLeast" w:val="23"/>
        </w:trPr>
        <w:tc>
          <w:tcPr>
            <w:tcW w:type="dxa" w:w="85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5"/>
              <w:bottom w:type="dxa" w:w="0"/>
              <w:right w:type="dxa" w:w="106"/>
            </w:tcMar>
          </w:tcPr>
          <w:p w14:paraId="B300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>17.</w:t>
            </w:r>
          </w:p>
        </w:tc>
        <w:tc>
          <w:tcPr>
            <w:tcW w:type="dxa" w:w="446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5"/>
              <w:bottom w:type="dxa" w:w="0"/>
              <w:right w:type="dxa" w:w="106"/>
            </w:tcMar>
          </w:tcPr>
          <w:p w14:paraId="B4000000">
            <w:pPr>
              <w:pStyle w:val="Style_1"/>
              <w:widowControl w:val="0"/>
              <w:spacing w:after="0" w:before="0" w:line="240" w:lineRule="auto"/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>Образовать комиссию по проведению гидравлических испытаний тепловых сетей, обследованию основного оборудования котельных и резервуаров жидкого топлива , в том числе резервного, с участием представителя Федеральной службы по экологическому, технологическому и атомному надзору.</w:t>
            </w:r>
          </w:p>
        </w:tc>
        <w:tc>
          <w:tcPr>
            <w:tcW w:type="dxa" w:w="1425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5"/>
              <w:bottom w:type="dxa" w:w="0"/>
              <w:right w:type="dxa" w:w="106"/>
            </w:tcMar>
          </w:tcPr>
          <w:p w14:paraId="B500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>До 15 июня 2024г.</w:t>
            </w:r>
          </w:p>
        </w:tc>
        <w:tc>
          <w:tcPr>
            <w:tcW w:type="dxa" w:w="4055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5"/>
              <w:bottom w:type="dxa" w:w="0"/>
              <w:right w:type="dxa" w:w="106"/>
            </w:tcMar>
          </w:tcPr>
          <w:p w14:paraId="B600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>Петров Е.Ю.,</w:t>
            </w:r>
          </w:p>
          <w:p w14:paraId="B700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>заместитель Главы Администрации Сандовского муниципального округа,</w:t>
            </w:r>
          </w:p>
          <w:p w14:paraId="B800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>Цветков А.В., директор МУП «Фонд имущества»,</w:t>
            </w:r>
          </w:p>
          <w:p w14:paraId="B900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</w:rPr>
              <w:t>Кирьян А.В. генеральный директор ООО «Альянс Сандовские Тепловые сети»» (по согласованию).</w:t>
            </w:r>
          </w:p>
        </w:tc>
      </w:tr>
      <w:tr>
        <w:trPr>
          <w:trHeight w:hRule="atLeast" w:val="23"/>
        </w:trPr>
        <w:tc>
          <w:tcPr>
            <w:tcW w:type="dxa" w:w="85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5"/>
              <w:bottom w:type="dxa" w:w="0"/>
              <w:right w:type="dxa" w:w="106"/>
            </w:tcMar>
          </w:tcPr>
          <w:p w14:paraId="BA00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>18.</w:t>
            </w:r>
          </w:p>
        </w:tc>
        <w:tc>
          <w:tcPr>
            <w:tcW w:type="dxa" w:w="446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5"/>
              <w:bottom w:type="dxa" w:w="0"/>
              <w:right w:type="dxa" w:w="106"/>
            </w:tcMar>
          </w:tcPr>
          <w:p w14:paraId="BB000000">
            <w:pPr>
              <w:pStyle w:val="Style_1"/>
              <w:widowControl w:val="0"/>
              <w:spacing w:after="0" w:before="0" w:line="240" w:lineRule="auto"/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>Провести диагностику и гидравлические испытания тепловых сетей.</w:t>
            </w:r>
          </w:p>
        </w:tc>
        <w:tc>
          <w:tcPr>
            <w:tcW w:type="dxa" w:w="1425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5"/>
              <w:bottom w:type="dxa" w:w="0"/>
              <w:right w:type="dxa" w:w="106"/>
            </w:tcMar>
          </w:tcPr>
          <w:p w14:paraId="BC00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>До 25 августа 2024 года</w:t>
            </w:r>
          </w:p>
        </w:tc>
        <w:tc>
          <w:tcPr>
            <w:tcW w:type="dxa" w:w="4055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5"/>
              <w:bottom w:type="dxa" w:w="0"/>
              <w:right w:type="dxa" w:w="106"/>
            </w:tcMar>
          </w:tcPr>
          <w:p w14:paraId="BD00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>Петров Е.Ю.</w:t>
            </w:r>
          </w:p>
          <w:p w14:paraId="BE00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>заместитель Главы Администрации Сандовского муниципального округа,</w:t>
            </w:r>
          </w:p>
          <w:p w14:paraId="BF00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>Кирьян А.В.</w:t>
            </w:r>
          </w:p>
          <w:p w14:paraId="C000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>генеральный директор ООО «Управляющая компания Альянс»(по согласованию),</w:t>
            </w:r>
          </w:p>
          <w:p w14:paraId="C100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>Цветков А.В.</w:t>
            </w:r>
          </w:p>
          <w:p w14:paraId="C200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sz w:val="18"/>
              </w:rPr>
              <w:t>Директор МУП «Фонд имущества» (по согласованию).</w:t>
            </w:r>
          </w:p>
        </w:tc>
      </w:tr>
      <w:tr>
        <w:trPr>
          <w:trHeight w:hRule="atLeast" w:val="23"/>
        </w:trPr>
        <w:tc>
          <w:tcPr>
            <w:tcW w:type="dxa" w:w="85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5"/>
              <w:bottom w:type="dxa" w:w="0"/>
              <w:right w:type="dxa" w:w="106"/>
            </w:tcMar>
          </w:tcPr>
          <w:p w14:paraId="C300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>19.</w:t>
            </w:r>
          </w:p>
        </w:tc>
        <w:tc>
          <w:tcPr>
            <w:tcW w:type="dxa" w:w="446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5"/>
              <w:bottom w:type="dxa" w:w="0"/>
              <w:right w:type="dxa" w:w="106"/>
            </w:tcMar>
          </w:tcPr>
          <w:p w14:paraId="C4000000">
            <w:pPr>
              <w:pStyle w:val="Style_1"/>
              <w:widowControl w:val="0"/>
              <w:spacing w:after="0" w:before="0" w:line="240" w:lineRule="auto"/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>Представить в Министерство строительства и ЖКХ реестры актов гидравлических испытаний тепловых сетей.</w:t>
            </w:r>
          </w:p>
        </w:tc>
        <w:tc>
          <w:tcPr>
            <w:tcW w:type="dxa" w:w="1425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5"/>
              <w:bottom w:type="dxa" w:w="0"/>
              <w:right w:type="dxa" w:w="106"/>
            </w:tcMar>
          </w:tcPr>
          <w:p w14:paraId="C500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>До  10 сентября 2024 г.</w:t>
            </w:r>
          </w:p>
        </w:tc>
        <w:tc>
          <w:tcPr>
            <w:tcW w:type="dxa" w:w="4055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5"/>
              <w:bottom w:type="dxa" w:w="0"/>
              <w:right w:type="dxa" w:w="106"/>
            </w:tcMar>
          </w:tcPr>
          <w:p w14:paraId="C600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>Ненаглядова Е.Н.</w:t>
            </w:r>
          </w:p>
          <w:p w14:paraId="C700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>заместитель заведующего отделом жизнеобеспечения Администрации Сандовского муниципального округа.</w:t>
            </w:r>
          </w:p>
        </w:tc>
      </w:tr>
      <w:tr>
        <w:trPr>
          <w:trHeight w:hRule="atLeast" w:val="23"/>
        </w:trPr>
        <w:tc>
          <w:tcPr>
            <w:tcW w:type="dxa" w:w="85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5"/>
              <w:bottom w:type="dxa" w:w="0"/>
              <w:right w:type="dxa" w:w="106"/>
            </w:tcMar>
          </w:tcPr>
          <w:p w14:paraId="C800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>20.</w:t>
            </w:r>
          </w:p>
        </w:tc>
        <w:tc>
          <w:tcPr>
            <w:tcW w:type="dxa" w:w="446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5"/>
              <w:bottom w:type="dxa" w:w="0"/>
              <w:right w:type="dxa" w:w="106"/>
            </w:tcMar>
          </w:tcPr>
          <w:p w14:paraId="C9000000">
            <w:pPr>
              <w:pStyle w:val="Style_1"/>
              <w:widowControl w:val="0"/>
              <w:spacing w:after="0" w:before="0" w:line="240" w:lineRule="auto"/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>Образовать комиссию по оценке  готовности объектов жилищно-коммунального комплекса и социальной сферы к работе в осенне-зимний период 2024 – 2025 годов</w:t>
            </w:r>
          </w:p>
        </w:tc>
        <w:tc>
          <w:tcPr>
            <w:tcW w:type="dxa" w:w="1425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5"/>
              <w:bottom w:type="dxa" w:w="0"/>
              <w:right w:type="dxa" w:w="106"/>
            </w:tcMar>
          </w:tcPr>
          <w:p w14:paraId="CA00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>До 01 августа 2024 г.</w:t>
            </w:r>
          </w:p>
        </w:tc>
        <w:tc>
          <w:tcPr>
            <w:tcW w:type="dxa" w:w="4055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5"/>
              <w:bottom w:type="dxa" w:w="0"/>
              <w:right w:type="dxa" w:w="106"/>
            </w:tcMar>
          </w:tcPr>
          <w:p w14:paraId="CB00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>Петров Е.Ю.</w:t>
            </w:r>
          </w:p>
          <w:p w14:paraId="CC00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>заместитель Главы Администрации Сандовского муниципального округа.</w:t>
            </w:r>
          </w:p>
        </w:tc>
      </w:tr>
      <w:tr>
        <w:trPr>
          <w:trHeight w:hRule="atLeast" w:val="23"/>
        </w:trPr>
        <w:tc>
          <w:tcPr>
            <w:tcW w:type="dxa" w:w="85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5"/>
              <w:bottom w:type="dxa" w:w="0"/>
              <w:right w:type="dxa" w:w="106"/>
            </w:tcMar>
          </w:tcPr>
          <w:p w14:paraId="CD00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>21.</w:t>
            </w:r>
          </w:p>
        </w:tc>
        <w:tc>
          <w:tcPr>
            <w:tcW w:type="dxa" w:w="446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5"/>
              <w:bottom w:type="dxa" w:w="0"/>
              <w:right w:type="dxa" w:w="106"/>
            </w:tcMar>
          </w:tcPr>
          <w:p w14:paraId="CE000000">
            <w:pPr>
              <w:pStyle w:val="Style_1"/>
              <w:widowControl w:val="0"/>
              <w:spacing w:after="0" w:before="0" w:line="240" w:lineRule="auto"/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>Представить  в Министерство энергетики и жилищно-коммунального хозяйства и Главное управление «Государственная жилищная инспекция» Тверской области реестры паспортов готовности жилищного фонда.</w:t>
            </w:r>
          </w:p>
        </w:tc>
        <w:tc>
          <w:tcPr>
            <w:tcW w:type="dxa" w:w="1425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5"/>
              <w:bottom w:type="dxa" w:w="0"/>
              <w:right w:type="dxa" w:w="106"/>
            </w:tcMar>
          </w:tcPr>
          <w:p w14:paraId="CF00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>До 15 сентября 2024 г.</w:t>
            </w:r>
          </w:p>
        </w:tc>
        <w:tc>
          <w:tcPr>
            <w:tcW w:type="dxa" w:w="4055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5"/>
              <w:bottom w:type="dxa" w:w="0"/>
              <w:right w:type="dxa" w:w="106"/>
            </w:tcMar>
          </w:tcPr>
          <w:p w14:paraId="D000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>Отдел жизнеобеспечения Администрации Сандовского муниципального округа.</w:t>
            </w:r>
          </w:p>
        </w:tc>
      </w:tr>
      <w:tr>
        <w:tc>
          <w:tcPr>
            <w:tcW w:type="dxa" w:w="85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5"/>
              <w:bottom w:type="dxa" w:w="0"/>
              <w:right w:type="dxa" w:w="106"/>
            </w:tcMar>
          </w:tcPr>
          <w:p w14:paraId="D100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>22.</w:t>
            </w:r>
          </w:p>
        </w:tc>
        <w:tc>
          <w:tcPr>
            <w:tcW w:type="dxa" w:w="446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5"/>
              <w:bottom w:type="dxa" w:w="0"/>
              <w:right w:type="dxa" w:w="106"/>
            </w:tcMar>
          </w:tcPr>
          <w:p w14:paraId="D2000000">
            <w:pPr>
              <w:pStyle w:val="Style_1"/>
              <w:widowControl w:val="0"/>
              <w:spacing w:after="0" w:before="0" w:line="240" w:lineRule="auto"/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>Обеспечить контроль  за формированием резерва аварийных запасов  материально – технических ресурсов в ресурсоснабжающих организациях для оперативного выполнения ремонтно-восстановительных работ в осенне-зимний период 2024 – 2025 годов.</w:t>
            </w:r>
          </w:p>
        </w:tc>
        <w:tc>
          <w:tcPr>
            <w:tcW w:type="dxa" w:w="1425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5"/>
              <w:bottom w:type="dxa" w:w="0"/>
              <w:right w:type="dxa" w:w="106"/>
            </w:tcMar>
          </w:tcPr>
          <w:p w14:paraId="D300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>до 01.09.2024г.</w:t>
            </w:r>
          </w:p>
        </w:tc>
        <w:tc>
          <w:tcPr>
            <w:tcW w:type="dxa" w:w="4055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5"/>
              <w:bottom w:type="dxa" w:w="0"/>
              <w:right w:type="dxa" w:w="106"/>
            </w:tcMar>
          </w:tcPr>
          <w:p w14:paraId="D400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>Петров Е.Ю.</w:t>
            </w:r>
          </w:p>
          <w:p w14:paraId="D500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>заместитель Главы Администрации Сандовского муниципального округа,</w:t>
            </w:r>
          </w:p>
          <w:p w14:paraId="D600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>Кирьян А.В.</w:t>
            </w:r>
          </w:p>
          <w:p w14:paraId="D700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>генеральный директор ООО «Управляющая компания Альянс»(по согласованию),</w:t>
            </w:r>
          </w:p>
          <w:p w14:paraId="D800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>Цветков А.В.</w:t>
            </w:r>
          </w:p>
          <w:p w14:paraId="D900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sz w:val="18"/>
              </w:rPr>
              <w:t>Директор МУП «Фонд имущества» (по согласованию).</w:t>
            </w:r>
          </w:p>
        </w:tc>
      </w:tr>
      <w:tr>
        <w:trPr>
          <w:trHeight w:hRule="atLeast" w:val="23"/>
        </w:trPr>
        <w:tc>
          <w:tcPr>
            <w:tcW w:type="dxa" w:w="85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5"/>
              <w:bottom w:type="dxa" w:w="0"/>
              <w:right w:type="dxa" w:w="106"/>
            </w:tcMar>
          </w:tcPr>
          <w:p w14:paraId="DA00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>23.</w:t>
            </w:r>
          </w:p>
        </w:tc>
        <w:tc>
          <w:tcPr>
            <w:tcW w:type="dxa" w:w="446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5"/>
              <w:bottom w:type="dxa" w:w="0"/>
              <w:right w:type="dxa" w:w="106"/>
            </w:tcMar>
          </w:tcPr>
          <w:p w14:paraId="DB000000">
            <w:pPr>
              <w:pStyle w:val="Style_1"/>
              <w:widowControl w:val="0"/>
              <w:spacing w:after="0" w:before="0" w:line="240" w:lineRule="auto"/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>Рекомендовать организовать  обеспечению котельных и водозаборных сооружений резервными независимыми источниками электроснабжения и заключить договора по обслуживанию электроустановок и электрооборудования.</w:t>
            </w:r>
          </w:p>
        </w:tc>
        <w:tc>
          <w:tcPr>
            <w:tcW w:type="dxa" w:w="1425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5"/>
              <w:bottom w:type="dxa" w:w="0"/>
              <w:right w:type="dxa" w:w="106"/>
            </w:tcMar>
          </w:tcPr>
          <w:p w14:paraId="DC00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>до 15.09.2024г.</w:t>
            </w:r>
          </w:p>
        </w:tc>
        <w:tc>
          <w:tcPr>
            <w:tcW w:type="dxa" w:w="4055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5"/>
              <w:bottom w:type="dxa" w:w="0"/>
              <w:right w:type="dxa" w:w="106"/>
            </w:tcMar>
          </w:tcPr>
          <w:p w14:paraId="DD00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>Кирьян А.В.</w:t>
            </w:r>
          </w:p>
          <w:p w14:paraId="DE00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>генеральный директор ООО «Управляющая компания Альянс»(по согласованию),</w:t>
            </w:r>
          </w:p>
          <w:p w14:paraId="DF00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>Цветков А.В</w:t>
            </w:r>
          </w:p>
          <w:p w14:paraId="E000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sz w:val="18"/>
              </w:rPr>
              <w:t>Директор МУП «Фонд имущества» (по согласованию).</w:t>
            </w:r>
          </w:p>
        </w:tc>
      </w:tr>
      <w:tr>
        <w:trPr>
          <w:trHeight w:hRule="atLeast" w:val="23"/>
        </w:trPr>
        <w:tc>
          <w:tcPr>
            <w:tcW w:type="dxa" w:w="85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5"/>
              <w:bottom w:type="dxa" w:w="0"/>
              <w:right w:type="dxa" w:w="106"/>
            </w:tcMar>
          </w:tcPr>
          <w:p w14:paraId="E100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>24.</w:t>
            </w:r>
          </w:p>
        </w:tc>
        <w:tc>
          <w:tcPr>
            <w:tcW w:type="dxa" w:w="446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5"/>
              <w:bottom w:type="dxa" w:w="0"/>
              <w:right w:type="dxa" w:w="106"/>
            </w:tcMar>
          </w:tcPr>
          <w:p w14:paraId="E2000000">
            <w:pPr>
              <w:pStyle w:val="Style_1"/>
              <w:widowControl w:val="0"/>
              <w:spacing w:after="0" w:before="0" w:line="240" w:lineRule="auto"/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>Рекомендовать организовать подготовку обслуживающего персонала в соответствии с требованиями Правил работы с персоналом, утвержденных приказом Министерства топлива и энергетики Российской Федерации от 19.02.2000 №49, с учетом особенностей  работы с персоналом энергетических организаций, утвержденных приказом Госстроя России от 21.06.2000 г. №141</w:t>
            </w:r>
          </w:p>
        </w:tc>
        <w:tc>
          <w:tcPr>
            <w:tcW w:type="dxa" w:w="1425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5"/>
              <w:bottom w:type="dxa" w:w="0"/>
              <w:right w:type="dxa" w:w="106"/>
            </w:tcMar>
          </w:tcPr>
          <w:p w14:paraId="E300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>до 30.08.2024г.</w:t>
            </w:r>
          </w:p>
          <w:p w14:paraId="E400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055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5"/>
              <w:bottom w:type="dxa" w:w="0"/>
              <w:right w:type="dxa" w:w="106"/>
            </w:tcMar>
          </w:tcPr>
          <w:p w14:paraId="E500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sz w:val="18"/>
              </w:rPr>
              <w:t>Кирьян А.В.</w:t>
            </w:r>
          </w:p>
          <w:p w14:paraId="E600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sz w:val="18"/>
              </w:rPr>
              <w:t>генеральный директор ООО «Управляющая компания Альянс»(по согласованию) ,</w:t>
            </w:r>
          </w:p>
          <w:p w14:paraId="E700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Цветков А.В.</w:t>
            </w:r>
          </w:p>
          <w:p w14:paraId="E800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sz w:val="18"/>
              </w:rPr>
              <w:t>Директор МУП «Фонд имущества» (по согласованию).</w:t>
            </w:r>
          </w:p>
        </w:tc>
      </w:tr>
      <w:tr>
        <w:trPr>
          <w:trHeight w:hRule="atLeast" w:val="23"/>
        </w:trPr>
        <w:tc>
          <w:tcPr>
            <w:tcW w:type="dxa" w:w="85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5"/>
              <w:bottom w:type="dxa" w:w="0"/>
              <w:right w:type="dxa" w:w="106"/>
            </w:tcMar>
          </w:tcPr>
          <w:p w14:paraId="E900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>25.</w:t>
            </w:r>
          </w:p>
        </w:tc>
        <w:tc>
          <w:tcPr>
            <w:tcW w:type="dxa" w:w="446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5"/>
              <w:bottom w:type="dxa" w:w="0"/>
              <w:right w:type="dxa" w:w="106"/>
            </w:tcMar>
          </w:tcPr>
          <w:p w14:paraId="EA000000">
            <w:pPr>
              <w:pStyle w:val="Style_1"/>
              <w:widowControl w:val="0"/>
              <w:spacing w:after="0" w:before="0" w:line="240" w:lineRule="auto"/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>Организовать работы по подготовке подведомственных организаций, финансируемых из бюджета Сандовского муниципального округа, к  отопительному сезону 2024 – 2025  годов.</w:t>
            </w:r>
          </w:p>
        </w:tc>
        <w:tc>
          <w:tcPr>
            <w:tcW w:type="dxa" w:w="1425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5"/>
              <w:bottom w:type="dxa" w:w="0"/>
              <w:right w:type="dxa" w:w="106"/>
            </w:tcMar>
          </w:tcPr>
          <w:p w14:paraId="EB00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>до 15.09.2024г.</w:t>
            </w:r>
          </w:p>
          <w:p w14:paraId="EC00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055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5"/>
              <w:bottom w:type="dxa" w:w="0"/>
              <w:right w:type="dxa" w:w="106"/>
            </w:tcMar>
          </w:tcPr>
          <w:p w14:paraId="ED000000">
            <w:pPr>
              <w:pStyle w:val="Style_1"/>
              <w:widowControl w:val="0"/>
              <w:spacing w:after="0" w:before="0" w:line="240" w:lineRule="auto"/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 xml:space="preserve">                 </w:t>
            </w:r>
            <w:r>
              <w:rPr>
                <w:rFonts w:ascii="Times New Roman" w:hAnsi="Times New Roman"/>
                <w:sz w:val="18"/>
              </w:rPr>
              <w:t>Руководители бюджетных организаций.</w:t>
            </w:r>
          </w:p>
        </w:tc>
      </w:tr>
      <w:tr>
        <w:trPr>
          <w:trHeight w:hRule="atLeast" w:val="23"/>
        </w:trPr>
        <w:tc>
          <w:tcPr>
            <w:tcW w:type="dxa" w:w="85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5"/>
              <w:bottom w:type="dxa" w:w="0"/>
              <w:right w:type="dxa" w:w="106"/>
            </w:tcMar>
          </w:tcPr>
          <w:p w14:paraId="EE00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>26.</w:t>
            </w:r>
          </w:p>
        </w:tc>
        <w:tc>
          <w:tcPr>
            <w:tcW w:type="dxa" w:w="446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5"/>
              <w:bottom w:type="dxa" w:w="0"/>
              <w:right w:type="dxa" w:w="106"/>
            </w:tcMar>
          </w:tcPr>
          <w:p w14:paraId="EF000000">
            <w:pPr>
              <w:pStyle w:val="Style_1"/>
              <w:widowControl w:val="0"/>
              <w:spacing w:after="0" w:before="0" w:line="240" w:lineRule="auto"/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>Рекомендовать обеспечить:</w:t>
            </w:r>
          </w:p>
          <w:p w14:paraId="F0000000">
            <w:pPr>
              <w:pStyle w:val="Style_1"/>
              <w:widowControl w:val="0"/>
              <w:tabs>
                <w:tab w:leader="none" w:pos="360" w:val="left"/>
                <w:tab w:leader="none" w:pos="720" w:val="clear"/>
              </w:tabs>
              <w:spacing w:after="0" w:before="0" w:line="240" w:lineRule="auto"/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>1)  проведение осмотров технического состояния жилищного фонда, теплоисточников, наружных инженерных сетей (с обязательным ведением описи работ по выявленным дефектам)</w:t>
            </w:r>
          </w:p>
          <w:p w14:paraId="F1000000">
            <w:pPr>
              <w:pStyle w:val="Style_1"/>
              <w:widowControl w:val="0"/>
              <w:tabs>
                <w:tab w:leader="none" w:pos="360" w:val="left"/>
                <w:tab w:leader="none" w:pos="720" w:val="clear"/>
              </w:tabs>
              <w:spacing w:after="0" w:before="0" w:line="240" w:lineRule="auto"/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>2)  планирование работ по</w:t>
            </w:r>
          </w:p>
          <w:p w14:paraId="F2000000">
            <w:pPr>
              <w:pStyle w:val="Style_1"/>
              <w:widowControl w:val="0"/>
              <w:spacing w:after="0" w:before="0" w:line="240" w:lineRule="auto"/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>подготовке к эксплуатации в зимних условиях жилищного фонда, теплоисточников, наружных тепловых сетей</w:t>
            </w:r>
          </w:p>
          <w:p w14:paraId="F3000000">
            <w:pPr>
              <w:pStyle w:val="Style_1"/>
              <w:widowControl w:val="0"/>
              <w:spacing w:after="0" w:before="0" w:line="240" w:lineRule="auto"/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>3) выполнение планов работ по подготовке к эксплуатации в зимних условиях, проведении текущего и капитального ремонтов жилищного фонда, теплоисточников, инженерных сетей.</w:t>
            </w:r>
          </w:p>
        </w:tc>
        <w:tc>
          <w:tcPr>
            <w:tcW w:type="dxa" w:w="1425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5"/>
              <w:bottom w:type="dxa" w:w="0"/>
              <w:right w:type="dxa" w:w="106"/>
            </w:tcMar>
          </w:tcPr>
          <w:p w14:paraId="F400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>до 01.07.2024г.</w:t>
            </w:r>
          </w:p>
          <w:p w14:paraId="F500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  <w:p w14:paraId="F600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  <w:p w14:paraId="F700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  <w:p w14:paraId="F800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  <w:p w14:paraId="F900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>до 15.07.2024г.</w:t>
            </w:r>
          </w:p>
          <w:p w14:paraId="FA00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  <w:p w14:paraId="FB00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  <w:p w14:paraId="FC00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>до 13.09.2024г.</w:t>
            </w:r>
          </w:p>
          <w:p w14:paraId="FD00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055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5"/>
              <w:bottom w:type="dxa" w:w="0"/>
              <w:right w:type="dxa" w:w="106"/>
            </w:tcMar>
          </w:tcPr>
          <w:p w14:paraId="FE00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</w:rPr>
              <w:t xml:space="preserve">Кирьян А.В. </w:t>
            </w:r>
          </w:p>
          <w:p w14:paraId="FF00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</w:rPr>
              <w:t>генеральный директор ООО «Управляющая компания Альянс» (по согласованию),</w:t>
            </w:r>
          </w:p>
          <w:p w14:paraId="0001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>Лебедева С.В.</w:t>
            </w:r>
          </w:p>
          <w:p w14:paraId="0101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bookmarkStart w:id="1" w:name="__DdeLink__807_1554213909"/>
            <w:bookmarkEnd w:id="1"/>
            <w:r>
              <w:rPr>
                <w:rFonts w:ascii="Times New Roman" w:hAnsi="Times New Roman"/>
                <w:sz w:val="18"/>
              </w:rPr>
              <w:t>заведующий отделом жизнеобеспечения,</w:t>
            </w:r>
          </w:p>
          <w:p w14:paraId="0201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>Цветков А.В.</w:t>
            </w:r>
          </w:p>
          <w:p w14:paraId="0301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>Директор МУП «Фонд имущества»</w:t>
            </w:r>
          </w:p>
          <w:p w14:paraId="0401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  <w:p w14:paraId="0501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>с предоставлением информации</w:t>
            </w:r>
          </w:p>
          <w:p w14:paraId="0601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>в Администрацию Сандовского муниципального округа.</w:t>
            </w:r>
          </w:p>
        </w:tc>
      </w:tr>
      <w:tr>
        <w:trPr>
          <w:trHeight w:hRule="atLeast" w:val="23"/>
        </w:trPr>
        <w:tc>
          <w:tcPr>
            <w:tcW w:type="dxa" w:w="85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5"/>
              <w:bottom w:type="dxa" w:w="0"/>
              <w:right w:type="dxa" w:w="106"/>
            </w:tcMar>
          </w:tcPr>
          <w:p w14:paraId="0701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>27.</w:t>
            </w:r>
          </w:p>
        </w:tc>
        <w:tc>
          <w:tcPr>
            <w:tcW w:type="dxa" w:w="446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5"/>
              <w:bottom w:type="dxa" w:w="0"/>
              <w:right w:type="dxa" w:w="106"/>
            </w:tcMar>
          </w:tcPr>
          <w:p w14:paraId="08010000">
            <w:pPr>
              <w:pStyle w:val="Style_1"/>
              <w:widowControl w:val="0"/>
              <w:spacing w:after="0" w:before="0" w:line="240" w:lineRule="auto"/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>Организовать сбор и обработку данных по подготовке к отопительному сезону по форме № 1 – ЖКХ (зима) срочная и представление  обобщенных сведений в комиссию по контролю за ходом подготовки жилищно – коммунального комплекса  к работе в осенне – зимние периоды и прохождения отопительных сезонов.</w:t>
            </w:r>
          </w:p>
        </w:tc>
        <w:tc>
          <w:tcPr>
            <w:tcW w:type="dxa" w:w="1425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5"/>
              <w:bottom w:type="dxa" w:w="0"/>
              <w:right w:type="dxa" w:w="106"/>
            </w:tcMar>
          </w:tcPr>
          <w:p w14:paraId="0901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>С 1 июля по 1 ноября 2024 года сведения предоставлять в срок до 1 числа месяца , следующего за отчетным периодом</w:t>
            </w:r>
          </w:p>
        </w:tc>
        <w:tc>
          <w:tcPr>
            <w:tcW w:type="dxa" w:w="4055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5"/>
              <w:bottom w:type="dxa" w:w="0"/>
              <w:right w:type="dxa" w:w="106"/>
            </w:tcMar>
          </w:tcPr>
          <w:p w14:paraId="0A01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>Ненаглядова Е.Н.</w:t>
            </w:r>
          </w:p>
          <w:p w14:paraId="0B01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 xml:space="preserve">заместитель заведующего отделом жизнеобеспечения </w:t>
            </w:r>
            <w:r>
              <w:rPr>
                <w:rFonts w:ascii="Times New Roman" w:hAnsi="Times New Roman"/>
                <w:sz w:val="18"/>
              </w:rPr>
              <w:t>Администрации Сандовского муниципального округа.</w:t>
            </w:r>
          </w:p>
          <w:p w14:paraId="0C01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0D01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  <w:p w14:paraId="0E010000">
            <w:pPr>
              <w:pStyle w:val="Style_1"/>
              <w:widowControl w:val="0"/>
              <w:spacing w:after="0" w:before="0" w:line="240" w:lineRule="auto"/>
              <w:ind/>
              <w:jc w:val="left"/>
              <w:rPr>
                <w:rFonts w:ascii="Times New Roman" w:hAnsi="Times New Roman"/>
                <w:sz w:val="18"/>
              </w:rPr>
            </w:pPr>
          </w:p>
          <w:p w14:paraId="0F010000">
            <w:pPr>
              <w:pStyle w:val="Style_1"/>
              <w:widowControl w:val="0"/>
              <w:spacing w:after="0" w:before="0" w:line="240" w:lineRule="auto"/>
              <w:ind/>
              <w:jc w:val="left"/>
              <w:rPr>
                <w:rFonts w:ascii="Times New Roman" w:hAnsi="Times New Roman"/>
                <w:sz w:val="18"/>
              </w:rPr>
            </w:pPr>
          </w:p>
          <w:p w14:paraId="10010000">
            <w:pPr>
              <w:pStyle w:val="Style_1"/>
              <w:widowControl w:val="0"/>
              <w:spacing w:after="0" w:before="0" w:line="240" w:lineRule="auto"/>
              <w:ind/>
              <w:jc w:val="left"/>
              <w:rPr>
                <w:rFonts w:ascii="Times New Roman" w:hAnsi="Times New Roman"/>
                <w:sz w:val="18"/>
              </w:rPr>
            </w:pPr>
          </w:p>
          <w:p w14:paraId="11010000">
            <w:pPr>
              <w:pStyle w:val="Style_1"/>
              <w:widowControl w:val="0"/>
              <w:spacing w:after="0" w:before="0" w:line="240" w:lineRule="auto"/>
              <w:ind/>
              <w:jc w:val="left"/>
              <w:rPr>
                <w:rFonts w:ascii="Times New Roman" w:hAnsi="Times New Roman"/>
                <w:sz w:val="18"/>
              </w:rPr>
            </w:pPr>
          </w:p>
        </w:tc>
      </w:tr>
      <w:tr>
        <w:trPr>
          <w:trHeight w:hRule="atLeast" w:val="23"/>
        </w:trPr>
        <w:tc>
          <w:tcPr>
            <w:tcW w:type="dxa" w:w="85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5"/>
              <w:bottom w:type="dxa" w:w="0"/>
              <w:right w:type="dxa" w:w="106"/>
            </w:tcMar>
          </w:tcPr>
          <w:p w14:paraId="1201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>28.</w:t>
            </w:r>
          </w:p>
        </w:tc>
        <w:tc>
          <w:tcPr>
            <w:tcW w:type="dxa" w:w="446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5"/>
              <w:bottom w:type="dxa" w:w="0"/>
              <w:right w:type="dxa" w:w="106"/>
            </w:tcMar>
          </w:tcPr>
          <w:p w14:paraId="13010000">
            <w:pPr>
              <w:pStyle w:val="Style_1"/>
              <w:widowControl w:val="0"/>
              <w:spacing w:after="0" w:before="0" w:line="240" w:lineRule="auto"/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>Проверить готовность электро –, теплоснабжающих организаций, жилищного фонда к работе в осенне – зимний период с составлением актов и паспортов готовности. О результатах оценки проинформировать комиссию по контролю за ходом подготовки жилищно – коммунального комплекса  к работе в осенне – зимние периоды и прохождения отопительных сезонов.</w:t>
            </w:r>
          </w:p>
        </w:tc>
        <w:tc>
          <w:tcPr>
            <w:tcW w:type="dxa" w:w="1425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5"/>
              <w:bottom w:type="dxa" w:w="0"/>
              <w:right w:type="dxa" w:w="106"/>
            </w:tcMar>
          </w:tcPr>
          <w:p w14:paraId="1401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>до 24.09.2024г.</w:t>
            </w:r>
          </w:p>
        </w:tc>
        <w:tc>
          <w:tcPr>
            <w:tcW w:type="dxa" w:w="4055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5"/>
              <w:bottom w:type="dxa" w:w="0"/>
              <w:right w:type="dxa" w:w="106"/>
            </w:tcMar>
          </w:tcPr>
          <w:p w14:paraId="1501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>Комиссия по оценке готовности объектов жилищно-коммунального комплекса и социальной сферы в осенне-зимний период 2024 – 2025годов.</w:t>
            </w:r>
          </w:p>
          <w:p w14:paraId="1601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  <w:p w14:paraId="1701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</w:tr>
      <w:tr>
        <w:trPr>
          <w:trHeight w:hRule="atLeast" w:val="23"/>
        </w:trPr>
        <w:tc>
          <w:tcPr>
            <w:tcW w:type="dxa" w:w="85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5"/>
              <w:bottom w:type="dxa" w:w="0"/>
              <w:right w:type="dxa" w:w="106"/>
            </w:tcMar>
          </w:tcPr>
          <w:p w14:paraId="1801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>29.</w:t>
            </w:r>
          </w:p>
        </w:tc>
        <w:tc>
          <w:tcPr>
            <w:tcW w:type="dxa" w:w="446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5"/>
              <w:bottom w:type="dxa" w:w="0"/>
              <w:right w:type="dxa" w:w="106"/>
            </w:tcMar>
          </w:tcPr>
          <w:p w14:paraId="19010000">
            <w:pPr>
              <w:pStyle w:val="Style_1"/>
              <w:widowControl w:val="0"/>
              <w:spacing w:after="0" w:before="0" w:line="240" w:lineRule="auto"/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>Рекомендовать проведение пробных топок с предоставлением в комиссию актов пробных топок.</w:t>
            </w:r>
          </w:p>
        </w:tc>
        <w:tc>
          <w:tcPr>
            <w:tcW w:type="dxa" w:w="1425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5"/>
              <w:bottom w:type="dxa" w:w="0"/>
              <w:right w:type="dxa" w:w="106"/>
            </w:tcMar>
          </w:tcPr>
          <w:p w14:paraId="1A010000">
            <w:pPr>
              <w:pStyle w:val="Style_1"/>
              <w:widowControl w:val="0"/>
              <w:spacing w:after="0" w:before="0" w:line="240" w:lineRule="auto"/>
              <w:ind w:hanging="151" w:left="0" w:righ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>До 10.09.2024 г.</w:t>
            </w:r>
          </w:p>
        </w:tc>
        <w:tc>
          <w:tcPr>
            <w:tcW w:type="dxa" w:w="4055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5"/>
              <w:bottom w:type="dxa" w:w="0"/>
              <w:right w:type="dxa" w:w="106"/>
            </w:tcMar>
          </w:tcPr>
          <w:p w14:paraId="1B01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>Цветков А.В</w:t>
            </w:r>
          </w:p>
          <w:p w14:paraId="1C01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>Директор МУП «Фонд имущества» (по согласованию).</w:t>
            </w:r>
          </w:p>
        </w:tc>
      </w:tr>
      <w:tr>
        <w:trPr>
          <w:trHeight w:hRule="atLeast" w:val="1205"/>
        </w:trPr>
        <w:tc>
          <w:tcPr>
            <w:tcW w:type="dxa" w:w="85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5"/>
              <w:bottom w:type="dxa" w:w="0"/>
              <w:right w:type="dxa" w:w="106"/>
            </w:tcMar>
          </w:tcPr>
          <w:p w14:paraId="1D01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>30.</w:t>
            </w:r>
          </w:p>
        </w:tc>
        <w:tc>
          <w:tcPr>
            <w:tcW w:type="dxa" w:w="446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5"/>
              <w:bottom w:type="dxa" w:w="0"/>
              <w:right w:type="dxa" w:w="106"/>
            </w:tcMar>
          </w:tcPr>
          <w:p w14:paraId="1E010000">
            <w:pPr>
              <w:pStyle w:val="Style_1"/>
              <w:widowControl w:val="0"/>
              <w:spacing w:after="0" w:before="0" w:line="240" w:lineRule="auto"/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>Предоставление информации в Министерство энергетики и жилищно-коммунального хозяйства Тверской области о технологических нарушениях, отказах и авариях на объектах жилищно-коммунального хозяйства и объектах социальной сферы в районе.</w:t>
            </w:r>
          </w:p>
        </w:tc>
        <w:tc>
          <w:tcPr>
            <w:tcW w:type="dxa" w:w="1425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5"/>
              <w:bottom w:type="dxa" w:w="0"/>
              <w:right w:type="dxa" w:w="106"/>
            </w:tcMar>
          </w:tcPr>
          <w:p w14:paraId="1F01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>Ежедневно с 01.07.2024 г.по 01.06.2025 г.</w:t>
            </w:r>
          </w:p>
        </w:tc>
        <w:tc>
          <w:tcPr>
            <w:tcW w:type="dxa" w:w="4055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5"/>
              <w:bottom w:type="dxa" w:w="0"/>
              <w:right w:type="dxa" w:w="106"/>
            </w:tcMar>
          </w:tcPr>
          <w:p w14:paraId="2001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>Петров Е.Ю.</w:t>
            </w:r>
          </w:p>
          <w:p w14:paraId="2101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 xml:space="preserve"> з</w:t>
            </w:r>
            <w:r>
              <w:rPr>
                <w:rFonts w:ascii="Times New Roman" w:hAnsi="Times New Roman"/>
                <w:sz w:val="18"/>
              </w:rPr>
              <w:t>аместитель Главы Администрации Сандовского муниципального округа,</w:t>
            </w:r>
          </w:p>
          <w:p w14:paraId="2201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 xml:space="preserve">отдел жизнеобеспечения </w:t>
            </w:r>
            <w:r>
              <w:rPr>
                <w:rFonts w:ascii="Times New Roman" w:hAnsi="Times New Roman"/>
                <w:sz w:val="18"/>
              </w:rPr>
              <w:t>Администрации Сандовского муниципального округа</w:t>
            </w:r>
            <w:r>
              <w:rPr>
                <w:rFonts w:ascii="Times New Roman" w:hAnsi="Times New Roman"/>
                <w:sz w:val="20"/>
              </w:rPr>
              <w:t>,</w:t>
            </w:r>
          </w:p>
          <w:p w14:paraId="2301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A"/>
                <w:spacing w:val="0"/>
                <w:sz w:val="18"/>
              </w:rPr>
              <w:t>Кирьян А.В.</w:t>
            </w:r>
          </w:p>
          <w:p w14:paraId="2401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A"/>
                <w:spacing w:val="0"/>
                <w:sz w:val="18"/>
              </w:rPr>
              <w:t xml:space="preserve"> </w:t>
            </w:r>
            <w:r>
              <w:rPr>
                <w:rFonts w:ascii="Times New Roman" w:hAnsi="Times New Roman"/>
                <w:color w:val="00000A"/>
                <w:spacing w:val="0"/>
                <w:sz w:val="18"/>
              </w:rPr>
              <w:t>генеральный</w:t>
            </w:r>
            <w:r>
              <w:rPr>
                <w:rFonts w:ascii="Times New Roman" w:hAnsi="Times New Roman"/>
                <w:sz w:val="18"/>
              </w:rPr>
              <w:t xml:space="preserve"> директор ООО «Управляющая компания Альянс»(по согласованию),</w:t>
            </w:r>
          </w:p>
          <w:p w14:paraId="2501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Цветков А.В.</w:t>
            </w:r>
          </w:p>
          <w:p w14:paraId="2601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>Директор МУП «Фонд имущества» (по согласованию).</w:t>
            </w:r>
          </w:p>
        </w:tc>
      </w:tr>
      <w:tr>
        <w:trPr>
          <w:trHeight w:hRule="atLeast" w:val="23"/>
        </w:trPr>
        <w:tc>
          <w:tcPr>
            <w:tcW w:type="dxa" w:w="85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5"/>
              <w:bottom w:type="dxa" w:w="0"/>
              <w:right w:type="dxa" w:w="106"/>
            </w:tcMar>
          </w:tcPr>
          <w:p w14:paraId="2701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>31.</w:t>
            </w:r>
          </w:p>
        </w:tc>
        <w:tc>
          <w:tcPr>
            <w:tcW w:type="dxa" w:w="446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5"/>
              <w:bottom w:type="dxa" w:w="0"/>
              <w:right w:type="dxa" w:w="106"/>
            </w:tcMar>
          </w:tcPr>
          <w:p w14:paraId="28010000">
            <w:pPr>
              <w:pStyle w:val="Style_1"/>
              <w:widowControl w:val="0"/>
              <w:spacing w:after="0" w:before="0" w:line="240" w:lineRule="auto"/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>Проведение проверки готовности теплоснабжающих организаций, теплосетевых организаций и потребителей тепловой энергии к отопительному периоду в соответствии с приказом Министерства энергетики РФ от 12.03.2013 №103 «Об утверждении Правил оценки готовности к отопительному периоду».</w:t>
            </w:r>
          </w:p>
        </w:tc>
        <w:tc>
          <w:tcPr>
            <w:tcW w:type="dxa" w:w="1425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5"/>
              <w:bottom w:type="dxa" w:w="0"/>
              <w:right w:type="dxa" w:w="106"/>
            </w:tcMar>
          </w:tcPr>
          <w:p w14:paraId="2901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>До 15.09.2024г.</w:t>
            </w:r>
          </w:p>
        </w:tc>
        <w:tc>
          <w:tcPr>
            <w:tcW w:type="dxa" w:w="4055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5"/>
              <w:bottom w:type="dxa" w:w="0"/>
              <w:right w:type="dxa" w:w="106"/>
            </w:tcMar>
          </w:tcPr>
          <w:p w14:paraId="2A01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>Петров Е.Ю.</w:t>
            </w:r>
          </w:p>
          <w:p w14:paraId="2B01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 xml:space="preserve"> з</w:t>
            </w:r>
            <w:r>
              <w:rPr>
                <w:rFonts w:ascii="Times New Roman" w:hAnsi="Times New Roman"/>
                <w:sz w:val="18"/>
              </w:rPr>
              <w:t>аместитель Главы Администрации Сандовского муниципального округа,</w:t>
            </w:r>
          </w:p>
          <w:p w14:paraId="2C01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>комиссия по оценке готовности объектов жилищно-коммунального комплекса и социальной сферы в осенне-зимний период 2024 – 2025 годов.</w:t>
            </w:r>
          </w:p>
          <w:p w14:paraId="2D01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</w:tr>
      <w:tr>
        <w:trPr>
          <w:trHeight w:hRule="atLeast" w:val="23"/>
        </w:trPr>
        <w:tc>
          <w:tcPr>
            <w:tcW w:type="dxa" w:w="85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5"/>
              <w:bottom w:type="dxa" w:w="0"/>
              <w:right w:type="dxa" w:w="106"/>
            </w:tcMar>
          </w:tcPr>
          <w:p w14:paraId="2E01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>32.</w:t>
            </w:r>
          </w:p>
        </w:tc>
        <w:tc>
          <w:tcPr>
            <w:tcW w:type="dxa" w:w="446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5"/>
              <w:bottom w:type="dxa" w:w="0"/>
              <w:right w:type="dxa" w:w="106"/>
            </w:tcMar>
          </w:tcPr>
          <w:p w14:paraId="2F010000">
            <w:pPr>
              <w:pStyle w:val="Style_1"/>
              <w:widowControl w:val="0"/>
              <w:spacing w:after="0" w:before="0" w:line="240" w:lineRule="auto"/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>Обеспечение своевременных расчетов муниципальных учреждений за потребленные топливно-энергетические ресурсы.</w:t>
            </w:r>
          </w:p>
        </w:tc>
        <w:tc>
          <w:tcPr>
            <w:tcW w:type="dxa" w:w="1425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5"/>
              <w:bottom w:type="dxa" w:w="0"/>
              <w:right w:type="dxa" w:w="106"/>
            </w:tcMar>
          </w:tcPr>
          <w:p w14:paraId="3001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>Постоянно</w:t>
            </w:r>
          </w:p>
        </w:tc>
        <w:tc>
          <w:tcPr>
            <w:tcW w:type="dxa" w:w="4055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5"/>
              <w:bottom w:type="dxa" w:w="0"/>
              <w:right w:type="dxa" w:w="106"/>
            </w:tcMar>
          </w:tcPr>
          <w:p w14:paraId="3101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>Руководители организаций и учреждений.</w:t>
            </w:r>
          </w:p>
        </w:tc>
      </w:tr>
    </w:tbl>
    <w:p w14:paraId="32010000">
      <w:pPr>
        <w:pStyle w:val="Style_1"/>
        <w:spacing w:after="0" w:before="0" w:line="240" w:lineRule="auto"/>
        <w:ind/>
        <w:rPr>
          <w:rFonts w:ascii="Times New Roman" w:hAnsi="Times New Roman"/>
          <w:sz w:val="24"/>
        </w:rPr>
      </w:pPr>
    </w:p>
    <w:p w14:paraId="33010000">
      <w:pPr>
        <w:pStyle w:val="Style_1"/>
        <w:spacing w:after="0" w:before="0" w:line="240" w:lineRule="auto"/>
        <w:ind/>
        <w:rPr>
          <w:rFonts w:ascii="Times New Roman" w:hAnsi="Times New Roman"/>
          <w:sz w:val="28"/>
        </w:rPr>
      </w:pPr>
    </w:p>
    <w:p w14:paraId="34010000">
      <w:pPr>
        <w:pStyle w:val="Style_1"/>
        <w:spacing w:after="0" w:before="0" w:line="240" w:lineRule="auto"/>
        <w:ind/>
        <w:rPr>
          <w:rFonts w:ascii="Times New Roman" w:hAnsi="Times New Roman"/>
          <w:sz w:val="24"/>
        </w:rPr>
      </w:pPr>
    </w:p>
    <w:p w14:paraId="35010000">
      <w:pPr>
        <w:pStyle w:val="Style_1"/>
        <w:spacing w:after="0" w:before="0" w:line="240" w:lineRule="auto"/>
        <w:ind/>
        <w:rPr>
          <w:rFonts w:ascii="Times New Roman" w:hAnsi="Times New Roman"/>
          <w:sz w:val="24"/>
        </w:rPr>
      </w:pPr>
    </w:p>
    <w:p w14:paraId="36010000">
      <w:pPr>
        <w:pStyle w:val="Style_1"/>
        <w:spacing w:after="0" w:before="0" w:line="240" w:lineRule="auto"/>
        <w:ind/>
        <w:rPr>
          <w:rFonts w:ascii="Times New Roman" w:hAnsi="Times New Roman"/>
          <w:sz w:val="24"/>
        </w:rPr>
      </w:pPr>
    </w:p>
    <w:p w14:paraId="37010000">
      <w:pPr>
        <w:pStyle w:val="Style_1"/>
        <w:spacing w:after="0" w:before="0" w:line="240" w:lineRule="auto"/>
        <w:ind/>
        <w:rPr>
          <w:rFonts w:ascii="Times New Roman" w:hAnsi="Times New Roman"/>
          <w:sz w:val="24"/>
        </w:rPr>
      </w:pPr>
    </w:p>
    <w:sectPr>
      <w:type w:val="nextPage"/>
      <w:pgSz w:h="16838" w:orient="portrait" w:w="11906"/>
      <w:pgMar w:bottom="263" w:footer="0" w:gutter="0" w:header="0" w:left="1155" w:right="546" w:top="300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widowControl w:val="1"/>
      <w:spacing w:after="200" w:before="0" w:line="276" w:lineRule="auto"/>
      <w:ind w:firstLine="0" w:left="0" w:right="0"/>
      <w:jc w:val="left"/>
    </w:pPr>
    <w:rPr>
      <w:rFonts w:ascii="Calibri" w:hAnsi="Calibri"/>
      <w:color w:val="00000A"/>
      <w:spacing w:val="0"/>
      <w:sz w:val="22"/>
    </w:rPr>
  </w:style>
  <w:style w:default="1" w:styleId="Style_1_ch" w:type="character">
    <w:name w:val="Normal"/>
    <w:link w:val="Style_1"/>
    <w:rPr>
      <w:rFonts w:ascii="Calibri" w:hAnsi="Calibri"/>
      <w:color w:val="00000A"/>
      <w:spacing w:val="0"/>
      <w:sz w:val="22"/>
    </w:rPr>
  </w:style>
  <w:style w:styleId="Style_3" w:type="paragraph">
    <w:name w:val="Title1"/>
    <w:link w:val="Style_3_ch"/>
    <w:rPr>
      <w:rFonts w:ascii="XO Thames" w:hAnsi="XO Thames"/>
      <w:b w:val="1"/>
      <w:sz w:val="52"/>
    </w:rPr>
  </w:style>
  <w:style w:styleId="Style_3_ch" w:type="character">
    <w:name w:val="Title1"/>
    <w:link w:val="Style_3"/>
    <w:rPr>
      <w:rFonts w:ascii="XO Thames" w:hAnsi="XO Thames"/>
      <w:b w:val="1"/>
      <w:sz w:val="52"/>
    </w:rPr>
  </w:style>
  <w:style w:styleId="Style_4" w:type="paragraph">
    <w:name w:val="toc 2"/>
    <w:link w:val="Style_4_ch"/>
    <w:uiPriority w:val="39"/>
    <w:pPr>
      <w:widowControl w:val="1"/>
      <w:spacing w:after="0" w:before="0" w:line="240" w:lineRule="auto"/>
      <w:ind w:firstLine="0" w:left="200" w:right="0"/>
      <w:jc w:val="left"/>
    </w:pPr>
    <w:rPr>
      <w:rFonts w:ascii="Times New Roman" w:hAnsi="Times New Roman"/>
      <w:color w:val="000000"/>
      <w:spacing w:val="0"/>
      <w:sz w:val="22"/>
    </w:rPr>
  </w:style>
  <w:style w:styleId="Style_4_ch" w:type="character">
    <w:name w:val="toc 2"/>
    <w:link w:val="Style_4"/>
    <w:rPr>
      <w:rFonts w:ascii="Times New Roman" w:hAnsi="Times New Roman"/>
      <w:color w:val="000000"/>
      <w:spacing w:val="0"/>
      <w:sz w:val="22"/>
    </w:rPr>
  </w:style>
  <w:style w:styleId="Style_5" w:type="paragraph">
    <w:name w:val="Contents 3"/>
    <w:link w:val="Style_5_ch"/>
  </w:style>
  <w:style w:styleId="Style_5_ch" w:type="character">
    <w:name w:val="Contents 3"/>
    <w:link w:val="Style_5"/>
  </w:style>
  <w:style w:styleId="Style_6" w:type="paragraph">
    <w:name w:val="Contents 2"/>
    <w:link w:val="Style_6_ch"/>
  </w:style>
  <w:style w:styleId="Style_6_ch" w:type="character">
    <w:name w:val="Contents 2"/>
    <w:link w:val="Style_6"/>
  </w:style>
  <w:style w:styleId="Style_7" w:type="paragraph">
    <w:name w:val="toc 4"/>
    <w:link w:val="Style_7_ch"/>
    <w:uiPriority w:val="39"/>
    <w:pPr>
      <w:widowControl w:val="1"/>
      <w:spacing w:after="0" w:before="0" w:line="240" w:lineRule="auto"/>
      <w:ind w:firstLine="0" w:left="600" w:right="0"/>
      <w:jc w:val="left"/>
    </w:pPr>
    <w:rPr>
      <w:rFonts w:ascii="Times New Roman" w:hAnsi="Times New Roman"/>
      <w:color w:val="000000"/>
      <w:spacing w:val="0"/>
      <w:sz w:val="22"/>
    </w:rPr>
  </w:style>
  <w:style w:styleId="Style_7_ch" w:type="character">
    <w:name w:val="toc 4"/>
    <w:link w:val="Style_7"/>
    <w:rPr>
      <w:rFonts w:ascii="Times New Roman" w:hAnsi="Times New Roman"/>
      <w:color w:val="000000"/>
      <w:spacing w:val="0"/>
      <w:sz w:val="22"/>
    </w:rPr>
  </w:style>
  <w:style w:styleId="Style_8" w:type="paragraph">
    <w:name w:val="Footer1"/>
    <w:link w:val="Style_8_ch"/>
  </w:style>
  <w:style w:styleId="Style_8_ch" w:type="character">
    <w:name w:val="Footer1"/>
    <w:link w:val="Style_8"/>
  </w:style>
  <w:style w:styleId="Style_9" w:type="paragraph">
    <w:name w:val="Default Paragraph Font_01"/>
    <w:link w:val="Style_9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2"/>
    </w:rPr>
  </w:style>
  <w:style w:styleId="Style_9_ch" w:type="character">
    <w:name w:val="Default Paragraph Font_01"/>
    <w:link w:val="Style_9"/>
    <w:rPr>
      <w:rFonts w:ascii="Times New Roman" w:hAnsi="Times New Roman"/>
      <w:color w:val="000000"/>
      <w:spacing w:val="0"/>
      <w:sz w:val="22"/>
    </w:rPr>
  </w:style>
  <w:style w:styleId="Style_10" w:type="paragraph">
    <w:name w:val="toc 6"/>
    <w:link w:val="Style_10_ch"/>
    <w:uiPriority w:val="39"/>
    <w:pPr>
      <w:widowControl w:val="1"/>
      <w:spacing w:after="0" w:before="0" w:line="240" w:lineRule="auto"/>
      <w:ind w:firstLine="0" w:left="1000" w:right="0"/>
      <w:jc w:val="left"/>
    </w:pPr>
    <w:rPr>
      <w:rFonts w:ascii="Times New Roman" w:hAnsi="Times New Roman"/>
      <w:color w:val="000000"/>
      <w:spacing w:val="0"/>
      <w:sz w:val="22"/>
    </w:rPr>
  </w:style>
  <w:style w:styleId="Style_10_ch" w:type="character">
    <w:name w:val="toc 6"/>
    <w:link w:val="Style_10"/>
    <w:rPr>
      <w:rFonts w:ascii="Times New Roman" w:hAnsi="Times New Roman"/>
      <w:color w:val="000000"/>
      <w:spacing w:val="0"/>
      <w:sz w:val="22"/>
    </w:rPr>
  </w:style>
  <w:style w:styleId="Style_11" w:type="paragraph">
    <w:name w:val="Contents 5"/>
    <w:link w:val="Style_11_ch"/>
  </w:style>
  <w:style w:styleId="Style_11_ch" w:type="character">
    <w:name w:val="Contents 5"/>
    <w:link w:val="Style_11"/>
  </w:style>
  <w:style w:styleId="Style_12" w:type="paragraph">
    <w:name w:val="toc 7"/>
    <w:link w:val="Style_12_ch"/>
    <w:uiPriority w:val="39"/>
    <w:pPr>
      <w:widowControl w:val="1"/>
      <w:spacing w:after="0" w:before="0" w:line="240" w:lineRule="auto"/>
      <w:ind w:firstLine="0" w:left="1200" w:right="0"/>
      <w:jc w:val="left"/>
    </w:pPr>
    <w:rPr>
      <w:rFonts w:ascii="Times New Roman" w:hAnsi="Times New Roman"/>
      <w:color w:val="000000"/>
      <w:spacing w:val="0"/>
      <w:sz w:val="22"/>
    </w:rPr>
  </w:style>
  <w:style w:styleId="Style_12_ch" w:type="character">
    <w:name w:val="toc 7"/>
    <w:link w:val="Style_12"/>
    <w:rPr>
      <w:rFonts w:ascii="Times New Roman" w:hAnsi="Times New Roman"/>
      <w:color w:val="000000"/>
      <w:spacing w:val="0"/>
      <w:sz w:val="22"/>
    </w:rPr>
  </w:style>
  <w:style w:styleId="Style_13" w:type="paragraph">
    <w:name w:val="Default Paragraph Font_0"/>
    <w:link w:val="Style_13_ch"/>
  </w:style>
  <w:style w:styleId="Style_13_ch" w:type="character">
    <w:name w:val="Default Paragraph Font_0"/>
    <w:link w:val="Style_13"/>
  </w:style>
  <w:style w:styleId="Style_14" w:type="paragraph">
    <w:name w:val="Contents 7"/>
    <w:link w:val="Style_14_ch"/>
  </w:style>
  <w:style w:styleId="Style_14_ch" w:type="character">
    <w:name w:val="Contents 7"/>
    <w:link w:val="Style_14"/>
  </w:style>
  <w:style w:styleId="Style_15" w:type="paragraph">
    <w:name w:val="List1"/>
    <w:basedOn w:val="Style_16"/>
    <w:link w:val="Style_15_ch"/>
  </w:style>
  <w:style w:styleId="Style_15_ch" w:type="character">
    <w:name w:val="List1"/>
    <w:basedOn w:val="Style_16_ch"/>
    <w:link w:val="Style_15"/>
  </w:style>
  <w:style w:styleId="Style_17" w:type="paragraph">
    <w:name w:val="heading 3"/>
    <w:link w:val="Style_17_ch"/>
    <w:uiPriority w:val="9"/>
    <w:qFormat/>
    <w:pPr>
      <w:widowControl w:val="1"/>
      <w:spacing w:after="0" w:before="0" w:line="240" w:lineRule="auto"/>
      <w:ind w:firstLine="0" w:left="0" w:right="0"/>
      <w:jc w:val="left"/>
      <w:outlineLvl w:val="2"/>
    </w:pPr>
    <w:rPr>
      <w:rFonts w:ascii="XO Thames" w:hAnsi="XO Thames"/>
      <w:b w:val="1"/>
      <w:i w:val="1"/>
      <w:color w:val="000000"/>
      <w:spacing w:val="0"/>
      <w:sz w:val="22"/>
    </w:rPr>
  </w:style>
  <w:style w:styleId="Style_17_ch" w:type="character">
    <w:name w:val="heading 3"/>
    <w:link w:val="Style_17"/>
    <w:rPr>
      <w:rFonts w:ascii="XO Thames" w:hAnsi="XO Thames"/>
      <w:b w:val="1"/>
      <w:i w:val="1"/>
      <w:color w:val="000000"/>
      <w:spacing w:val="0"/>
      <w:sz w:val="22"/>
    </w:rPr>
  </w:style>
  <w:style w:styleId="Style_18" w:type="paragraph">
    <w:name w:val="Contents 8"/>
    <w:link w:val="Style_18_ch"/>
  </w:style>
  <w:style w:styleId="Style_18_ch" w:type="character">
    <w:name w:val="Contents 8"/>
    <w:link w:val="Style_18"/>
  </w:style>
  <w:style w:styleId="Style_19" w:type="paragraph">
    <w:name w:val="Указатель1"/>
    <w:basedOn w:val="Style_1"/>
    <w:link w:val="Style_19_ch"/>
  </w:style>
  <w:style w:styleId="Style_19_ch" w:type="character">
    <w:name w:val="Указатель1"/>
    <w:basedOn w:val="Style_1_ch"/>
    <w:link w:val="Style_19"/>
  </w:style>
  <w:style w:styleId="Style_20" w:type="paragraph">
    <w:name w:val="Body Text"/>
    <w:basedOn w:val="Style_1"/>
    <w:link w:val="Style_20_ch"/>
    <w:pPr>
      <w:spacing w:after="140" w:before="0" w:line="288" w:lineRule="auto"/>
      <w:ind/>
    </w:pPr>
  </w:style>
  <w:style w:styleId="Style_20_ch" w:type="character">
    <w:name w:val="Body Text"/>
    <w:basedOn w:val="Style_1_ch"/>
    <w:link w:val="Style_20"/>
  </w:style>
  <w:style w:styleId="Style_21" w:type="paragraph">
    <w:name w:val="Internet link"/>
    <w:link w:val="Style_21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80"/>
      <w:spacing w:val="0"/>
      <w:sz w:val="22"/>
      <w:u w:val="single"/>
    </w:rPr>
  </w:style>
  <w:style w:styleId="Style_21_ch" w:type="character">
    <w:name w:val="Internet link"/>
    <w:link w:val="Style_21"/>
    <w:rPr>
      <w:rFonts w:ascii="Times New Roman" w:hAnsi="Times New Roman"/>
      <w:color w:val="000080"/>
      <w:spacing w:val="0"/>
      <w:sz w:val="22"/>
      <w:u w:val="single"/>
    </w:rPr>
  </w:style>
  <w:style w:styleId="Style_22" w:type="paragraph">
    <w:name w:val="Contents 1"/>
    <w:link w:val="Style_22_ch"/>
    <w:rPr>
      <w:rFonts w:ascii="XO Thames" w:hAnsi="XO Thames"/>
      <w:b w:val="1"/>
    </w:rPr>
  </w:style>
  <w:style w:styleId="Style_22_ch" w:type="character">
    <w:name w:val="Contents 1"/>
    <w:link w:val="Style_22"/>
    <w:rPr>
      <w:rFonts w:ascii="XO Thames" w:hAnsi="XO Thames"/>
      <w:b w:val="1"/>
    </w:rPr>
  </w:style>
  <w:style w:styleId="Style_23" w:type="paragraph">
    <w:name w:val="toc 10"/>
    <w:link w:val="Style_23_ch"/>
  </w:style>
  <w:style w:styleId="Style_23_ch" w:type="character">
    <w:name w:val="toc 10"/>
    <w:link w:val="Style_23"/>
  </w:style>
  <w:style w:styleId="Style_24" w:type="paragraph">
    <w:name w:val="Верхний и нижний колонтитулы"/>
    <w:link w:val="Style_24_ch"/>
    <w:pPr>
      <w:widowControl w:val="1"/>
      <w:spacing w:after="0" w:before="0" w:line="360" w:lineRule="auto"/>
      <w:ind w:firstLine="0" w:left="0" w:right="0"/>
      <w:jc w:val="left"/>
    </w:pPr>
    <w:rPr>
      <w:rFonts w:ascii="XO Thames" w:hAnsi="XO Thames"/>
      <w:color w:val="000000"/>
      <w:spacing w:val="0"/>
      <w:sz w:val="20"/>
    </w:rPr>
  </w:style>
  <w:style w:styleId="Style_24_ch" w:type="character">
    <w:name w:val="Верхний и нижний колонтитулы"/>
    <w:link w:val="Style_24"/>
    <w:rPr>
      <w:rFonts w:ascii="XO Thames" w:hAnsi="XO Thames"/>
      <w:color w:val="000000"/>
      <w:spacing w:val="0"/>
      <w:sz w:val="20"/>
    </w:rPr>
  </w:style>
  <w:style w:styleId="Style_25" w:type="paragraph">
    <w:name w:val="Указатель"/>
    <w:link w:val="Style_25_ch"/>
  </w:style>
  <w:style w:styleId="Style_25_ch" w:type="character">
    <w:name w:val="Указатель"/>
    <w:link w:val="Style_25"/>
  </w:style>
  <w:style w:styleId="Style_26" w:type="paragraph">
    <w:name w:val="Заголовок1"/>
    <w:basedOn w:val="Style_1"/>
    <w:next w:val="Style_20"/>
    <w:link w:val="Style_26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26_ch" w:type="character">
    <w:name w:val="Заголовок1"/>
    <w:basedOn w:val="Style_1_ch"/>
    <w:link w:val="Style_26"/>
    <w:rPr>
      <w:rFonts w:ascii="Liberation Sans" w:hAnsi="Liberation Sans"/>
      <w:sz w:val="28"/>
    </w:rPr>
  </w:style>
  <w:style w:styleId="Style_27" w:type="paragraph">
    <w:name w:val="Contents 9"/>
    <w:link w:val="Style_27_ch"/>
  </w:style>
  <w:style w:styleId="Style_27_ch" w:type="character">
    <w:name w:val="Contents 9"/>
    <w:link w:val="Style_27"/>
  </w:style>
  <w:style w:styleId="Style_28" w:type="paragraph">
    <w:name w:val="Footer"/>
    <w:basedOn w:val="Style_1"/>
    <w:link w:val="Style_28_ch"/>
  </w:style>
  <w:style w:styleId="Style_28_ch" w:type="character">
    <w:name w:val="Footer"/>
    <w:basedOn w:val="Style_1_ch"/>
    <w:link w:val="Style_28"/>
  </w:style>
  <w:style w:styleId="Style_29" w:type="paragraph">
    <w:name w:val="toc 3"/>
    <w:link w:val="Style_29_ch"/>
    <w:uiPriority w:val="39"/>
    <w:pPr>
      <w:widowControl w:val="1"/>
      <w:spacing w:after="0" w:before="0" w:line="240" w:lineRule="auto"/>
      <w:ind w:firstLine="0" w:left="400" w:right="0"/>
      <w:jc w:val="left"/>
    </w:pPr>
    <w:rPr>
      <w:rFonts w:ascii="Times New Roman" w:hAnsi="Times New Roman"/>
      <w:color w:val="000000"/>
      <w:spacing w:val="0"/>
      <w:sz w:val="22"/>
    </w:rPr>
  </w:style>
  <w:style w:styleId="Style_29_ch" w:type="character">
    <w:name w:val="toc 3"/>
    <w:link w:val="Style_29"/>
    <w:rPr>
      <w:rFonts w:ascii="Times New Roman" w:hAnsi="Times New Roman"/>
      <w:color w:val="000000"/>
      <w:spacing w:val="0"/>
      <w:sz w:val="22"/>
    </w:rPr>
  </w:style>
  <w:style w:styleId="Style_30" w:type="paragraph">
    <w:name w:val="Contents 6"/>
    <w:link w:val="Style_30_ch"/>
  </w:style>
  <w:style w:styleId="Style_30_ch" w:type="character">
    <w:name w:val="Contents 6"/>
    <w:link w:val="Style_30"/>
  </w:style>
  <w:style w:styleId="Style_31" w:type="paragraph">
    <w:name w:val="Contents 4"/>
    <w:link w:val="Style_31_ch"/>
  </w:style>
  <w:style w:styleId="Style_31_ch" w:type="character">
    <w:name w:val="Contents 4"/>
    <w:link w:val="Style_31"/>
  </w:style>
  <w:style w:styleId="Style_32" w:type="paragraph">
    <w:name w:val="Маркеры"/>
    <w:link w:val="Style_32_ch"/>
    <w:rPr>
      <w:rFonts w:ascii="OpenSymbol" w:hAnsi="OpenSymbol"/>
    </w:rPr>
  </w:style>
  <w:style w:styleId="Style_32_ch" w:type="character">
    <w:name w:val="Маркеры"/>
    <w:link w:val="Style_32"/>
    <w:rPr>
      <w:rFonts w:ascii="OpenSymbol" w:hAnsi="OpenSymbol"/>
    </w:rPr>
  </w:style>
  <w:style w:styleId="Style_33" w:type="paragraph">
    <w:name w:val="Default Paragraph Font1"/>
    <w:link w:val="Style_33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2"/>
    </w:rPr>
  </w:style>
  <w:style w:styleId="Style_33_ch" w:type="character">
    <w:name w:val="Default Paragraph Font1"/>
    <w:link w:val="Style_33"/>
    <w:rPr>
      <w:rFonts w:ascii="Times New Roman" w:hAnsi="Times New Roman"/>
      <w:color w:val="000000"/>
      <w:spacing w:val="0"/>
      <w:sz w:val="22"/>
    </w:rPr>
  </w:style>
  <w:style w:styleId="Style_34" w:type="paragraph">
    <w:name w:val="Heading 21"/>
    <w:link w:val="Style_34_ch"/>
    <w:rPr>
      <w:rFonts w:ascii="XO Thames" w:hAnsi="XO Thames"/>
      <w:b w:val="1"/>
      <w:color w:val="00A0FF"/>
      <w:sz w:val="26"/>
    </w:rPr>
  </w:style>
  <w:style w:styleId="Style_34_ch" w:type="character">
    <w:name w:val="Heading 21"/>
    <w:link w:val="Style_34"/>
    <w:rPr>
      <w:rFonts w:ascii="XO Thames" w:hAnsi="XO Thames"/>
      <w:b w:val="1"/>
      <w:color w:val="00A0FF"/>
      <w:sz w:val="26"/>
    </w:rPr>
  </w:style>
  <w:style w:styleId="Style_35" w:type="paragraph">
    <w:name w:val="heading 5"/>
    <w:link w:val="Style_35_ch"/>
    <w:uiPriority w:val="9"/>
    <w:qFormat/>
    <w:pPr>
      <w:widowControl w:val="1"/>
      <w:spacing w:after="120" w:before="120" w:line="240" w:lineRule="auto"/>
      <w:ind w:firstLine="0" w:left="0" w:right="0"/>
      <w:jc w:val="left"/>
      <w:outlineLvl w:val="4"/>
    </w:pPr>
    <w:rPr>
      <w:rFonts w:ascii="XO Thames" w:hAnsi="XO Thames"/>
      <w:b w:val="1"/>
      <w:color w:val="000000"/>
      <w:spacing w:val="0"/>
      <w:sz w:val="22"/>
    </w:rPr>
  </w:style>
  <w:style w:styleId="Style_35_ch" w:type="character">
    <w:name w:val="heading 5"/>
    <w:link w:val="Style_35"/>
    <w:rPr>
      <w:rFonts w:ascii="XO Thames" w:hAnsi="XO Thames"/>
      <w:b w:val="1"/>
      <w:color w:val="000000"/>
      <w:spacing w:val="0"/>
      <w:sz w:val="22"/>
    </w:rPr>
  </w:style>
  <w:style w:styleId="Style_36" w:type="paragraph">
    <w:name w:val="heading 1"/>
    <w:link w:val="Style_36_ch"/>
    <w:uiPriority w:val="9"/>
    <w:qFormat/>
    <w:pPr>
      <w:widowControl w:val="1"/>
      <w:spacing w:after="120" w:before="120" w:line="240" w:lineRule="auto"/>
      <w:ind w:firstLine="0" w:left="0" w:right="0"/>
      <w:jc w:val="left"/>
      <w:outlineLvl w:val="0"/>
    </w:pPr>
    <w:rPr>
      <w:rFonts w:ascii="XO Thames" w:hAnsi="XO Thames"/>
      <w:b w:val="1"/>
      <w:color w:val="000000"/>
      <w:spacing w:val="0"/>
      <w:sz w:val="32"/>
    </w:rPr>
  </w:style>
  <w:style w:styleId="Style_36_ch" w:type="character">
    <w:name w:val="heading 1"/>
    <w:link w:val="Style_36"/>
    <w:rPr>
      <w:rFonts w:ascii="XO Thames" w:hAnsi="XO Thames"/>
      <w:b w:val="1"/>
      <w:color w:val="000000"/>
      <w:spacing w:val="0"/>
      <w:sz w:val="32"/>
    </w:rPr>
  </w:style>
  <w:style w:styleId="Style_37" w:type="paragraph">
    <w:name w:val="caption1"/>
    <w:link w:val="Style_37_ch"/>
    <w:rPr>
      <w:i w:val="1"/>
      <w:sz w:val="24"/>
    </w:rPr>
  </w:style>
  <w:style w:styleId="Style_37_ch" w:type="character">
    <w:name w:val="caption1"/>
    <w:link w:val="Style_37"/>
    <w:rPr>
      <w:i w:val="1"/>
      <w:sz w:val="24"/>
    </w:rPr>
  </w:style>
  <w:style w:styleId="Style_38" w:type="paragraph">
    <w:name w:val="Hyperlink"/>
    <w:link w:val="Style_38_ch"/>
    <w:rPr>
      <w:color w:val="000080"/>
      <w:u w:val="single"/>
    </w:rPr>
  </w:style>
  <w:style w:styleId="Style_38_ch" w:type="character">
    <w:name w:val="Hyperlink"/>
    <w:link w:val="Style_38"/>
    <w:rPr>
      <w:color w:val="000080"/>
      <w:u w:val="single"/>
    </w:rPr>
  </w:style>
  <w:style w:styleId="Style_39" w:type="paragraph">
    <w:name w:val="Footnote"/>
    <w:link w:val="Style_39_ch"/>
    <w:rPr>
      <w:rFonts w:ascii="XO Thames" w:hAnsi="XO Thames"/>
      <w:color w:val="757575"/>
      <w:sz w:val="20"/>
    </w:rPr>
  </w:style>
  <w:style w:styleId="Style_39_ch" w:type="character">
    <w:name w:val="Footnote"/>
    <w:link w:val="Style_39"/>
    <w:rPr>
      <w:rFonts w:ascii="XO Thames" w:hAnsi="XO Thames"/>
      <w:color w:val="757575"/>
      <w:sz w:val="20"/>
    </w:rPr>
  </w:style>
  <w:style w:styleId="Style_40" w:type="paragraph">
    <w:name w:val="Содержимое таблицы"/>
    <w:link w:val="Style_40_ch"/>
  </w:style>
  <w:style w:styleId="Style_40_ch" w:type="character">
    <w:name w:val="Содержимое таблицы"/>
    <w:link w:val="Style_40"/>
  </w:style>
  <w:style w:styleId="Style_41" w:type="paragraph">
    <w:name w:val="Колонтитул"/>
    <w:basedOn w:val="Style_1"/>
    <w:link w:val="Style_41_ch"/>
  </w:style>
  <w:style w:styleId="Style_41_ch" w:type="character">
    <w:name w:val="Колонтитул"/>
    <w:basedOn w:val="Style_1_ch"/>
    <w:link w:val="Style_41"/>
  </w:style>
  <w:style w:styleId="Style_42" w:type="paragraph">
    <w:name w:val="toc 1"/>
    <w:link w:val="Style_42_ch"/>
    <w:uiPriority w:val="39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22"/>
    </w:rPr>
  </w:style>
  <w:style w:styleId="Style_42_ch" w:type="character">
    <w:name w:val="toc 1"/>
    <w:link w:val="Style_42"/>
    <w:rPr>
      <w:rFonts w:ascii="XO Thames" w:hAnsi="XO Thames"/>
      <w:b w:val="1"/>
      <w:color w:val="000000"/>
      <w:spacing w:val="0"/>
      <w:sz w:val="22"/>
    </w:rPr>
  </w:style>
  <w:style w:styleId="Style_43" w:type="paragraph">
    <w:name w:val="Header and Footer"/>
    <w:link w:val="Style_43_ch"/>
    <w:rPr>
      <w:rFonts w:ascii="XO Thames" w:hAnsi="XO Thames"/>
      <w:sz w:val="20"/>
    </w:rPr>
  </w:style>
  <w:style w:styleId="Style_43_ch" w:type="character">
    <w:name w:val="Header and Footer"/>
    <w:link w:val="Style_43"/>
    <w:rPr>
      <w:rFonts w:ascii="XO Thames" w:hAnsi="XO Thames"/>
      <w:sz w:val="20"/>
    </w:rPr>
  </w:style>
  <w:style w:styleId="Style_44" w:type="paragraph">
    <w:name w:val="Heading 41"/>
    <w:link w:val="Style_44_ch"/>
    <w:rPr>
      <w:rFonts w:ascii="XO Thames" w:hAnsi="XO Thames"/>
      <w:b w:val="1"/>
      <w:color w:val="595959"/>
      <w:sz w:val="26"/>
    </w:rPr>
  </w:style>
  <w:style w:styleId="Style_44_ch" w:type="character">
    <w:name w:val="Heading 41"/>
    <w:link w:val="Style_44"/>
    <w:rPr>
      <w:rFonts w:ascii="XO Thames" w:hAnsi="XO Thames"/>
      <w:b w:val="1"/>
      <w:color w:val="595959"/>
      <w:sz w:val="26"/>
    </w:rPr>
  </w:style>
  <w:style w:styleId="Style_45" w:type="paragraph">
    <w:name w:val="Заголовок"/>
    <w:link w:val="Style_45_ch"/>
    <w:rPr>
      <w:rFonts w:ascii="Liberation Sans" w:hAnsi="Liberation Sans"/>
      <w:sz w:val="28"/>
    </w:rPr>
  </w:style>
  <w:style w:styleId="Style_45_ch" w:type="character">
    <w:name w:val="Заголовок"/>
    <w:link w:val="Style_45"/>
    <w:rPr>
      <w:rFonts w:ascii="Liberation Sans" w:hAnsi="Liberation Sans"/>
      <w:sz w:val="28"/>
    </w:rPr>
  </w:style>
  <w:style w:styleId="Style_46" w:type="paragraph">
    <w:name w:val="toc 101"/>
    <w:link w:val="Style_46_ch"/>
    <w:pPr>
      <w:widowControl w:val="1"/>
      <w:spacing w:after="0" w:before="0" w:line="240" w:lineRule="auto"/>
      <w:ind w:firstLine="0" w:left="1800" w:right="0"/>
      <w:jc w:val="left"/>
    </w:pPr>
    <w:rPr>
      <w:rFonts w:ascii="Times New Roman" w:hAnsi="Times New Roman"/>
      <w:color w:val="000000"/>
      <w:spacing w:val="0"/>
      <w:sz w:val="22"/>
    </w:rPr>
  </w:style>
  <w:style w:styleId="Style_46_ch" w:type="character">
    <w:name w:val="toc 101"/>
    <w:link w:val="Style_46"/>
    <w:rPr>
      <w:rFonts w:ascii="Times New Roman" w:hAnsi="Times New Roman"/>
      <w:color w:val="000000"/>
      <w:spacing w:val="0"/>
      <w:sz w:val="22"/>
    </w:rPr>
  </w:style>
  <w:style w:styleId="Style_47" w:type="paragraph">
    <w:name w:val="Заголовок таблицы1"/>
    <w:basedOn w:val="Style_48"/>
    <w:link w:val="Style_47_ch"/>
    <w:pPr>
      <w:ind/>
      <w:jc w:val="center"/>
    </w:pPr>
    <w:rPr>
      <w:b w:val="1"/>
    </w:rPr>
  </w:style>
  <w:style w:styleId="Style_47_ch" w:type="character">
    <w:name w:val="Заголовок таблицы1"/>
    <w:basedOn w:val="Style_48_ch"/>
    <w:link w:val="Style_47"/>
    <w:rPr>
      <w:b w:val="1"/>
    </w:rPr>
  </w:style>
  <w:style w:styleId="Style_49" w:type="paragraph">
    <w:name w:val="toc 9"/>
    <w:link w:val="Style_49_ch"/>
    <w:uiPriority w:val="39"/>
    <w:pPr>
      <w:widowControl w:val="1"/>
      <w:spacing w:after="0" w:before="0" w:line="240" w:lineRule="auto"/>
      <w:ind w:firstLine="0" w:left="1600" w:right="0"/>
      <w:jc w:val="left"/>
    </w:pPr>
    <w:rPr>
      <w:rFonts w:ascii="Times New Roman" w:hAnsi="Times New Roman"/>
      <w:color w:val="000000"/>
      <w:spacing w:val="0"/>
      <w:sz w:val="22"/>
    </w:rPr>
  </w:style>
  <w:style w:styleId="Style_49_ch" w:type="character">
    <w:name w:val="toc 9"/>
    <w:link w:val="Style_49"/>
    <w:rPr>
      <w:rFonts w:ascii="Times New Roman" w:hAnsi="Times New Roman"/>
      <w:color w:val="000000"/>
      <w:spacing w:val="0"/>
      <w:sz w:val="22"/>
    </w:rPr>
  </w:style>
  <w:style w:styleId="Style_50" w:type="paragraph">
    <w:name w:val="Heading 31"/>
    <w:link w:val="Style_50_ch"/>
    <w:rPr>
      <w:rFonts w:ascii="XO Thames" w:hAnsi="XO Thames"/>
      <w:b w:val="1"/>
      <w:i w:val="1"/>
      <w:color w:val="000000"/>
    </w:rPr>
  </w:style>
  <w:style w:styleId="Style_50_ch" w:type="character">
    <w:name w:val="Heading 31"/>
    <w:link w:val="Style_50"/>
    <w:rPr>
      <w:rFonts w:ascii="XO Thames" w:hAnsi="XO Thames"/>
      <w:b w:val="1"/>
      <w:i w:val="1"/>
      <w:color w:val="000000"/>
    </w:rPr>
  </w:style>
  <w:style w:styleId="Style_51" w:type="paragraph">
    <w:name w:val="Заголовок таблицы"/>
    <w:basedOn w:val="Style_40"/>
    <w:link w:val="Style_51_ch"/>
    <w:rPr>
      <w:b w:val="1"/>
    </w:rPr>
  </w:style>
  <w:style w:styleId="Style_51_ch" w:type="character">
    <w:name w:val="Заголовок таблицы"/>
    <w:basedOn w:val="Style_40_ch"/>
    <w:link w:val="Style_51"/>
    <w:rPr>
      <w:b w:val="1"/>
    </w:rPr>
  </w:style>
  <w:style w:styleId="Style_48" w:type="paragraph">
    <w:name w:val="Содержимое таблицы1"/>
    <w:basedOn w:val="Style_1"/>
    <w:link w:val="Style_48_ch"/>
  </w:style>
  <w:style w:styleId="Style_48_ch" w:type="character">
    <w:name w:val="Содержимое таблицы1"/>
    <w:basedOn w:val="Style_1_ch"/>
    <w:link w:val="Style_48"/>
  </w:style>
  <w:style w:styleId="Style_52" w:type="paragraph">
    <w:name w:val="toc 8"/>
    <w:link w:val="Style_52_ch"/>
    <w:uiPriority w:val="39"/>
    <w:pPr>
      <w:widowControl w:val="1"/>
      <w:spacing w:after="0" w:before="0" w:line="240" w:lineRule="auto"/>
      <w:ind w:firstLine="0" w:left="1400" w:right="0"/>
      <w:jc w:val="left"/>
    </w:pPr>
    <w:rPr>
      <w:rFonts w:ascii="Times New Roman" w:hAnsi="Times New Roman"/>
      <w:color w:val="000000"/>
      <w:spacing w:val="0"/>
      <w:sz w:val="22"/>
    </w:rPr>
  </w:style>
  <w:style w:styleId="Style_52_ch" w:type="character">
    <w:name w:val="toc 8"/>
    <w:link w:val="Style_52"/>
    <w:rPr>
      <w:rFonts w:ascii="Times New Roman" w:hAnsi="Times New Roman"/>
      <w:color w:val="000000"/>
      <w:spacing w:val="0"/>
      <w:sz w:val="22"/>
    </w:rPr>
  </w:style>
  <w:style w:styleId="Style_53" w:type="paragraph">
    <w:name w:val="Footnote1"/>
    <w:link w:val="Style_53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757575"/>
      <w:spacing w:val="0"/>
      <w:sz w:val="20"/>
    </w:rPr>
  </w:style>
  <w:style w:styleId="Style_53_ch" w:type="character">
    <w:name w:val="Footnote1"/>
    <w:link w:val="Style_53"/>
    <w:rPr>
      <w:rFonts w:ascii="XO Thames" w:hAnsi="XO Thames"/>
      <w:color w:val="757575"/>
      <w:spacing w:val="0"/>
      <w:sz w:val="20"/>
    </w:rPr>
  </w:style>
  <w:style w:styleId="Style_54" w:type="paragraph">
    <w:name w:val="List"/>
    <w:basedOn w:val="Style_20"/>
    <w:link w:val="Style_54_ch"/>
  </w:style>
  <w:style w:styleId="Style_54_ch" w:type="character">
    <w:name w:val="List"/>
    <w:basedOn w:val="Style_20_ch"/>
    <w:link w:val="Style_54"/>
  </w:style>
  <w:style w:styleId="Style_55" w:type="paragraph">
    <w:name w:val="toc 5"/>
    <w:link w:val="Style_55_ch"/>
    <w:uiPriority w:val="39"/>
    <w:pPr>
      <w:widowControl w:val="1"/>
      <w:spacing w:after="0" w:before="0" w:line="240" w:lineRule="auto"/>
      <w:ind w:firstLine="0" w:left="800" w:right="0"/>
      <w:jc w:val="left"/>
    </w:pPr>
    <w:rPr>
      <w:rFonts w:ascii="Times New Roman" w:hAnsi="Times New Roman"/>
      <w:color w:val="000000"/>
      <w:spacing w:val="0"/>
      <w:sz w:val="22"/>
    </w:rPr>
  </w:style>
  <w:style w:styleId="Style_55_ch" w:type="character">
    <w:name w:val="toc 5"/>
    <w:link w:val="Style_55"/>
    <w:rPr>
      <w:rFonts w:ascii="Times New Roman" w:hAnsi="Times New Roman"/>
      <w:color w:val="000000"/>
      <w:spacing w:val="0"/>
      <w:sz w:val="22"/>
    </w:rPr>
  </w:style>
  <w:style w:styleId="Style_16" w:type="paragraph">
    <w:name w:val="Text body"/>
    <w:link w:val="Style_16_ch"/>
  </w:style>
  <w:style w:styleId="Style_16_ch" w:type="character">
    <w:name w:val="Text body"/>
    <w:link w:val="Style_16"/>
  </w:style>
  <w:style w:styleId="Style_56" w:type="paragraph">
    <w:name w:val="Default Paragraph Font"/>
    <w:link w:val="Style_56_ch"/>
  </w:style>
  <w:style w:styleId="Style_56_ch" w:type="character">
    <w:name w:val="Default Paragraph Font"/>
    <w:link w:val="Style_56"/>
  </w:style>
  <w:style w:styleId="Style_57" w:type="paragraph">
    <w:name w:val="Heading 11"/>
    <w:link w:val="Style_57_ch"/>
    <w:rPr>
      <w:rFonts w:ascii="XO Thames" w:hAnsi="XO Thames"/>
      <w:b w:val="1"/>
      <w:sz w:val="32"/>
    </w:rPr>
  </w:style>
  <w:style w:styleId="Style_57_ch" w:type="character">
    <w:name w:val="Heading 11"/>
    <w:link w:val="Style_57"/>
    <w:rPr>
      <w:rFonts w:ascii="XO Thames" w:hAnsi="XO Thames"/>
      <w:b w:val="1"/>
      <w:sz w:val="32"/>
    </w:rPr>
  </w:style>
  <w:style w:styleId="Style_58" w:type="paragraph">
    <w:name w:val="Указатель11"/>
    <w:basedOn w:val="Style_1"/>
    <w:link w:val="Style_58_ch"/>
  </w:style>
  <w:style w:styleId="Style_58_ch" w:type="character">
    <w:name w:val="Указатель11"/>
    <w:basedOn w:val="Style_1_ch"/>
    <w:link w:val="Style_58"/>
  </w:style>
  <w:style w:styleId="Style_59" w:type="paragraph">
    <w:name w:val="Заголовок11"/>
    <w:basedOn w:val="Style_1"/>
    <w:next w:val="Style_20"/>
    <w:link w:val="Style_59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59_ch" w:type="character">
    <w:name w:val="Заголовок11"/>
    <w:basedOn w:val="Style_1_ch"/>
    <w:link w:val="Style_59"/>
    <w:rPr>
      <w:rFonts w:ascii="Liberation Sans" w:hAnsi="Liberation Sans"/>
      <w:sz w:val="28"/>
    </w:rPr>
  </w:style>
  <w:style w:styleId="Style_60" w:type="paragraph">
    <w:name w:val="Subtitle"/>
    <w:basedOn w:val="Style_1"/>
    <w:next w:val="Style_20"/>
    <w:link w:val="Style_60_ch"/>
    <w:uiPriority w:val="11"/>
    <w:qFormat/>
    <w:pPr>
      <w:ind/>
      <w:jc w:val="center"/>
    </w:pPr>
    <w:rPr>
      <w:b w:val="1"/>
      <w:sz w:val="44"/>
    </w:rPr>
  </w:style>
  <w:style w:styleId="Style_60_ch" w:type="character">
    <w:name w:val="Subtitle"/>
    <w:basedOn w:val="Style_1_ch"/>
    <w:link w:val="Style_60"/>
    <w:rPr>
      <w:b w:val="1"/>
      <w:sz w:val="44"/>
    </w:rPr>
  </w:style>
  <w:style w:styleId="Style_61" w:type="paragraph">
    <w:name w:val="Heading 51"/>
    <w:link w:val="Style_61_ch"/>
    <w:rPr>
      <w:rFonts w:ascii="XO Thames" w:hAnsi="XO Thames"/>
      <w:b w:val="1"/>
      <w:color w:val="000000"/>
      <w:sz w:val="22"/>
    </w:rPr>
  </w:style>
  <w:style w:styleId="Style_61_ch" w:type="character">
    <w:name w:val="Heading 51"/>
    <w:link w:val="Style_61"/>
    <w:rPr>
      <w:rFonts w:ascii="XO Thames" w:hAnsi="XO Thames"/>
      <w:b w:val="1"/>
      <w:color w:val="000000"/>
      <w:sz w:val="22"/>
    </w:rPr>
  </w:style>
  <w:style w:styleId="Style_62" w:type="paragraph">
    <w:name w:val="Title"/>
    <w:link w:val="Style_62_ch"/>
    <w:uiPriority w:val="10"/>
    <w:qFormat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52"/>
    </w:rPr>
  </w:style>
  <w:style w:styleId="Style_62_ch" w:type="character">
    <w:name w:val="Title"/>
    <w:link w:val="Style_62"/>
    <w:rPr>
      <w:rFonts w:ascii="XO Thames" w:hAnsi="XO Thames"/>
      <w:b w:val="1"/>
      <w:color w:val="000000"/>
      <w:spacing w:val="0"/>
      <w:sz w:val="52"/>
    </w:rPr>
  </w:style>
  <w:style w:styleId="Style_63" w:type="paragraph">
    <w:name w:val="heading 4"/>
    <w:link w:val="Style_63_ch"/>
    <w:uiPriority w:val="9"/>
    <w:qFormat/>
    <w:pPr>
      <w:widowControl w:val="1"/>
      <w:spacing w:after="120" w:before="120" w:line="240" w:lineRule="auto"/>
      <w:ind w:firstLine="0" w:left="0" w:right="0"/>
      <w:jc w:val="left"/>
      <w:outlineLvl w:val="3"/>
    </w:pPr>
    <w:rPr>
      <w:rFonts w:ascii="XO Thames" w:hAnsi="XO Thames"/>
      <w:b w:val="1"/>
      <w:color w:val="595959"/>
      <w:spacing w:val="0"/>
      <w:sz w:val="26"/>
    </w:rPr>
  </w:style>
  <w:style w:styleId="Style_63_ch" w:type="character">
    <w:name w:val="heading 4"/>
    <w:link w:val="Style_63"/>
    <w:rPr>
      <w:rFonts w:ascii="XO Thames" w:hAnsi="XO Thames"/>
      <w:b w:val="1"/>
      <w:color w:val="595959"/>
      <w:spacing w:val="0"/>
      <w:sz w:val="26"/>
    </w:rPr>
  </w:style>
  <w:style w:styleId="Style_64" w:type="paragraph">
    <w:name w:val="Caption"/>
    <w:basedOn w:val="Style_1"/>
    <w:link w:val="Style_64_ch"/>
    <w:pPr>
      <w:spacing w:after="120" w:before="120"/>
      <w:ind/>
    </w:pPr>
    <w:rPr>
      <w:i w:val="1"/>
      <w:sz w:val="24"/>
    </w:rPr>
  </w:style>
  <w:style w:styleId="Style_64_ch" w:type="character">
    <w:name w:val="Caption"/>
    <w:basedOn w:val="Style_1_ch"/>
    <w:link w:val="Style_64"/>
    <w:rPr>
      <w:i w:val="1"/>
      <w:sz w:val="24"/>
    </w:rPr>
  </w:style>
  <w:style w:styleId="Style_65" w:type="paragraph">
    <w:name w:val="heading 2"/>
    <w:link w:val="Style_65_ch"/>
    <w:uiPriority w:val="9"/>
    <w:qFormat/>
    <w:pPr>
      <w:widowControl w:val="1"/>
      <w:spacing w:after="120" w:before="120" w:line="240" w:lineRule="auto"/>
      <w:ind w:firstLine="0" w:left="0" w:right="0"/>
      <w:jc w:val="left"/>
      <w:outlineLvl w:val="1"/>
    </w:pPr>
    <w:rPr>
      <w:rFonts w:ascii="XO Thames" w:hAnsi="XO Thames"/>
      <w:b w:val="1"/>
      <w:color w:val="00A0FF"/>
      <w:spacing w:val="0"/>
      <w:sz w:val="26"/>
    </w:rPr>
  </w:style>
  <w:style w:styleId="Style_65_ch" w:type="character">
    <w:name w:val="heading 2"/>
    <w:link w:val="Style_65"/>
    <w:rPr>
      <w:rFonts w:ascii="XO Thames" w:hAnsi="XO Thames"/>
      <w:b w:val="1"/>
      <w:color w:val="00A0FF"/>
      <w:spacing w:val="0"/>
      <w:sz w:val="26"/>
    </w:rPr>
  </w:style>
  <w:style w:styleId="Style_66" w:type="paragraph">
    <w:name w:val="Subtitle1"/>
    <w:link w:val="Style_66_ch"/>
    <w:rPr>
      <w:b w:val="1"/>
      <w:sz w:val="44"/>
    </w:rPr>
  </w:style>
  <w:style w:styleId="Style_66_ch" w:type="character">
    <w:name w:val="Subtitle1"/>
    <w:link w:val="Style_66"/>
    <w:rPr>
      <w:b w:val="1"/>
      <w:sz w:val="44"/>
    </w:rPr>
  </w:style>
  <w:style w:styleId="Style_67" w:type="paragraph">
    <w:name w:val="caption2"/>
    <w:basedOn w:val="Style_1"/>
    <w:link w:val="Style_67_ch"/>
    <w:pPr>
      <w:spacing w:after="120" w:before="120"/>
      <w:ind/>
    </w:pPr>
    <w:rPr>
      <w:i w:val="1"/>
      <w:sz w:val="24"/>
    </w:rPr>
  </w:style>
  <w:style w:styleId="Style_67_ch" w:type="character">
    <w:name w:val="caption2"/>
    <w:basedOn w:val="Style_1_ch"/>
    <w:link w:val="Style_67"/>
    <w:rPr>
      <w:i w:val="1"/>
      <w:sz w:val="24"/>
    </w:rPr>
  </w:style>
  <w:style w:default="1" w:styleId="Style_2" w:type="table">
    <w:name w:val="Normal Table"/>
    <w:tblPr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media/1.emf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">
              <a:schemeClr val="phClr">
                <a:tint val="37000"/>
              </a:schemeClr>
            </a:gs>
            <a:gs pos="100">
              <a:schemeClr val="phClr">
                <a:tint val="15000"/>
              </a:schemeClr>
            </a:gs>
          </a:gsLst>
        </a:gradFill>
        <a:gradFill>
          <a:gsLst>
            <a:gs pos="0">
              <a:schemeClr val="phClr">
                <a:shade val="51000"/>
              </a:schemeClr>
            </a:gs>
            <a:gs pos="80">
              <a:schemeClr val="phClr">
                <a:shade val="93000"/>
              </a:schemeClr>
            </a:gs>
            <a:gs pos="100">
              <a:schemeClr val="phClr">
                <a:shade val="94000"/>
              </a:schemeClr>
            </a:gs>
          </a:gsLst>
        </a:gradFill>
      </a:fillStyleLst>
      <a:lnStyleLst>
        <a:ln w="0"/>
        <a:ln w="0"/>
        <a:ln w="0"/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">
              <a:schemeClr val="phClr">
                <a:tint val="45000"/>
                <a:shade val="99000"/>
              </a:schemeClr>
            </a:gs>
            <a:gs pos="100">
              <a:schemeClr val="phClr">
                <a:shade val="20000"/>
              </a:schemeClr>
            </a:gs>
          </a:gsLst>
        </a:gradFill>
        <a:gradFill>
          <a:gsLst>
            <a:gs pos="0">
              <a:schemeClr val="phClr">
                <a:tint val="80000"/>
              </a:schemeClr>
            </a:gs>
            <a:gs pos="100">
              <a:schemeClr val="phClr">
                <a:shade val="3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2024-06-07T11:51:00Z</dcterms:modified>
</cp:coreProperties>
</file>