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40"/>
        </w:rPr>
      </w:pPr>
      <w:r>
        <w:rPr>
          <w:b/>
          <w:sz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8"/>
        </w:rPr>
        <w:t>Тверской 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 xml:space="preserve">    </w:t>
      </w: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26.09.2023                                          пгт Сандово                                                 № 22</w:t>
      </w:r>
      <w:r>
        <w:rPr>
          <w:rFonts w:ascii="Times New Roman" w:hAnsi="Times New Roman"/>
          <w:sz w:val="28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hanging="0" w:left="0" w:right="0"/>
        <w:rPr/>
      </w:pPr>
      <w:r>
        <w:rPr>
          <w:rFonts w:cs="Times New Roman" w:ascii="Times New Roman" w:hAnsi="Times New Roman"/>
          <w:sz w:val="28"/>
          <w:szCs w:val="28"/>
        </w:rPr>
        <w:t xml:space="preserve">О проведении отбора организаций, </w:t>
      </w:r>
    </w:p>
    <w:p>
      <w:pPr>
        <w:pStyle w:val="Normal"/>
        <w:bidi w:val="0"/>
        <w:spacing w:lineRule="auto" w:line="240" w:before="0" w:after="0"/>
        <w:ind w:hanging="0" w:left="0" w:right="0"/>
        <w:rPr/>
      </w:pPr>
      <w:r>
        <w:rPr>
          <w:rFonts w:cs="Times New Roman" w:ascii="Times New Roman" w:hAnsi="Times New Roman"/>
          <w:sz w:val="28"/>
          <w:szCs w:val="28"/>
        </w:rPr>
        <w:t xml:space="preserve">индивидуальных предпринимателей, </w:t>
      </w:r>
    </w:p>
    <w:p>
      <w:pPr>
        <w:pStyle w:val="Normal"/>
        <w:bidi w:val="0"/>
        <w:spacing w:lineRule="auto" w:line="240" w:before="0" w:after="0"/>
        <w:ind w:hanging="0" w:left="0" w:right="0"/>
        <w:rPr/>
      </w:pPr>
      <w:r>
        <w:rPr>
          <w:rFonts w:cs="Times New Roman" w:ascii="Times New Roman" w:hAnsi="Times New Roman"/>
          <w:sz w:val="28"/>
          <w:szCs w:val="28"/>
        </w:rPr>
        <w:t xml:space="preserve">физических лиц с целью предоставления </w:t>
      </w:r>
    </w:p>
    <w:p>
      <w:pPr>
        <w:pStyle w:val="Normal"/>
        <w:bidi w:val="0"/>
        <w:spacing w:lineRule="auto" w:line="240" w:before="0" w:after="0"/>
        <w:ind w:hanging="0" w:left="0" w:right="0"/>
        <w:rPr/>
      </w:pPr>
      <w:r>
        <w:rPr>
          <w:rFonts w:cs="Times New Roman" w:ascii="Times New Roman" w:hAnsi="Times New Roman"/>
          <w:sz w:val="28"/>
          <w:szCs w:val="28"/>
        </w:rPr>
        <w:t>субсидии</w:t>
      </w:r>
    </w:p>
    <w:p>
      <w:pPr>
        <w:pStyle w:val="Normal"/>
        <w:bidi w:val="0"/>
        <w:ind w:hanging="0"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64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</w:t>
      </w:r>
      <w:hyperlink r:id="rId3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Администрация Сандовского муниципального округа Тверской области от 13.07.2021 №226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субсидий юридическим лицам</w:t>
      </w:r>
      <w:r>
        <w:rPr>
          <w:rStyle w:val="FontStyle21"/>
          <w:rFonts w:eastAsia="Times New Roman" w:cs="Arial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бюджета Сандовского муниципального    округа», Администрация Сандовского муниципального округа Тверской области</w:t>
      </w:r>
    </w:p>
    <w:p>
      <w:pPr>
        <w:pStyle w:val="Normal"/>
        <w:bidi w:val="0"/>
        <w:ind w:firstLine="680" w:left="0" w:right="0"/>
        <w:jc w:val="center"/>
        <w:rPr/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bidi w:val="0"/>
        <w:spacing w:lineRule="atLeast" w:line="300"/>
        <w:ind w:firstLine="68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>Объявить отбор организаций, индивидуальных предпринимателей, физических лиц, с целью предоставления субсидий</w:t>
      </w:r>
      <w:r>
        <w:rPr>
          <w:rStyle w:val="FontStyle21"/>
          <w:rFonts w:eastAsia="Times New Roman" w:cs="Times New Roman"/>
          <w:lang w:val="ru-RU" w:eastAsia="ru-RU" w:bidi="ar-SA"/>
        </w:rPr>
        <w:t xml:space="preserve">    </w:t>
      </w:r>
      <w:r>
        <w:rPr>
          <w:rStyle w:val="FontStyle21"/>
          <w:rFonts w:eastAsia="Times New Roman" w:cs="Times New Roman"/>
          <w:b w:val="false"/>
          <w:sz w:val="28"/>
          <w:szCs w:val="28"/>
          <w:lang w:val="ru-RU" w:eastAsia="ru-RU" w:bidi="ar-SA"/>
        </w:rPr>
        <w:t>юридическим лицам</w:t>
      </w:r>
      <w:r>
        <w:rPr>
          <w:rStyle w:val="FontStyle21"/>
          <w:rFonts w:eastAsia="Times New Roman" w:cs="Times New Roman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rStyle w:val="FontStyle21"/>
          <w:rFonts w:eastAsia="Times New Roman" w:cs="Times New Roman"/>
          <w:lang w:val="ru-RU" w:eastAsia="ru-RU" w:bidi="ar-SA"/>
        </w:rPr>
        <w:t xml:space="preserve">, </w:t>
      </w:r>
      <w:r>
        <w:rPr>
          <w:rStyle w:val="FontStyle21"/>
          <w:rFonts w:eastAsia="Times New Roman" w:cs="Times New Roman"/>
          <w:b w:val="false"/>
          <w:sz w:val="28"/>
          <w:szCs w:val="28"/>
          <w:lang w:val="ru-RU" w:eastAsia="ru-RU" w:bidi="ar-SA"/>
        </w:rPr>
        <w:t>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 из бюджета Сандовского муниципального округа.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bidi w:val="0"/>
        <w:spacing w:lineRule="atLeast" w:line="300"/>
        <w:ind w:firstLine="68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>Сроки приема заявок на участие в отборе: с 26 сентября 2023 года по 26 октября 2023 года включительно.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bidi w:val="0"/>
        <w:spacing w:lineRule="atLeast" w:line="300"/>
        <w:ind w:firstLine="68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>Время и место приема заявок на участие в отборе – с 9.00 до 13.00 и  с 14.00 до 17.00 ежедневно, кроме субботы и воскресенья в Администрации Сандовского муниципального округа Тверской области, по адресу: 171750, Тверская область, п.Сандово, ул.Советская, д.11, 2-й этаж, кабинет №1 – отдел экономики.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bidi w:val="0"/>
        <w:spacing w:lineRule="atLeast" w:line="300"/>
        <w:ind w:firstLine="68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>Сумма субсидий, выделенная из бюджета Сандовского муниципального округа Тверской области – 680,0 тысяч рублей.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bidi w:val="0"/>
        <w:spacing w:lineRule="atLeast" w:line="300"/>
        <w:ind w:firstLine="680" w:left="0" w:right="0"/>
        <w:jc w:val="both"/>
        <w:rPr/>
      </w:pPr>
      <w:r>
        <w:rPr>
          <w:rStyle w:val="FontStyle46"/>
          <w:rFonts w:eastAsia="Times New Roman" w:cs="Times New Roman"/>
          <w:sz w:val="28"/>
          <w:szCs w:val="28"/>
          <w:lang w:val="ru-RU" w:eastAsia="ru-RU" w:bidi="ar-SA"/>
        </w:rPr>
        <w:t>Цель предоставления субсидии - возмещение затрат получателя, связанных с подготовкой объектов теплоснабжения к отопительному сезону.</w:t>
      </w:r>
    </w:p>
    <w:p>
      <w:pPr>
        <w:pStyle w:val="Normal"/>
        <w:bidi w:val="0"/>
        <w:ind w:firstLine="680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 Настоящее постановление вступает в силу с момента его подписания и подлежит размещению на официальном сайте Сандовского муниципального округа в сети «Интернет».</w:t>
      </w:r>
    </w:p>
    <w:p>
      <w:pPr>
        <w:pStyle w:val="Normal"/>
        <w:bidi w:val="0"/>
        <w:ind w:firstLine="680" w:left="0" w:right="0"/>
        <w:jc w:val="both"/>
        <w:rPr/>
      </w:pPr>
      <w:r>
        <w:rPr/>
      </w:r>
      <w:bookmarkStart w:id="0" w:name="sub_7"/>
      <w:bookmarkStart w:id="1" w:name="sub_7"/>
      <w:bookmarkEnd w:id="1"/>
    </w:p>
    <w:p>
      <w:pPr>
        <w:pStyle w:val="Normal"/>
        <w:bidi w:val="0"/>
        <w:ind w:hanging="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hanging="0"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hanging="0" w:left="0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200"/>
        <w:ind w:hanging="0" w:left="0" w:right="0"/>
        <w:rPr/>
      </w:pPr>
      <w:r>
        <w:rPr>
          <w:rFonts w:cs="Times New Roman" w:ascii="Times New Roman" w:hAnsi="Times New Roman"/>
          <w:sz w:val="28"/>
          <w:szCs w:val="28"/>
        </w:rPr>
        <w:t>Глава Сандовского муниципального округа</w:t>
        <w:tab/>
        <w:tab/>
        <w:tab/>
        <w:tab/>
        <w:t>        О.Н.Грязнов</w:t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sz w:val="28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uiPriority w:val="9"/>
    <w:qFormat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ontents2">
    <w:name w:val="Contents 2"/>
    <w:qFormat/>
    <w:rPr/>
  </w:style>
  <w:style w:type="character" w:styleId="WW8Num1z1">
    <w:name w:val="WW8Num1z1"/>
    <w:qFormat/>
    <w:rPr/>
  </w:style>
  <w:style w:type="character" w:styleId="Style9">
    <w:name w:val="Название"/>
    <w:basedOn w:val="Title1"/>
    <w:qFormat/>
    <w:rPr>
      <w:b/>
      <w:sz w:val="56"/>
    </w:rPr>
  </w:style>
  <w:style w:type="character" w:styleId="11">
    <w:name w:val="Заголовок 11"/>
    <w:qFormat/>
    <w:rPr>
      <w:sz w:val="24"/>
    </w:rPr>
  </w:style>
  <w:style w:type="character" w:styleId="Contents4">
    <w:name w:val="Contents 4"/>
    <w:qFormat/>
    <w:rPr/>
  </w:style>
  <w:style w:type="character" w:styleId="WW8Num4z4">
    <w:name w:val="WW8Num4z4"/>
    <w:qFormat/>
    <w:rPr/>
  </w:style>
  <w:style w:type="character" w:styleId="Contents6">
    <w:name w:val="Contents 6"/>
    <w:qFormat/>
    <w:rPr/>
  </w:style>
  <w:style w:type="character" w:styleId="Caption1">
    <w:name w:val="caption1"/>
    <w:qFormat/>
    <w:rPr>
      <w:i/>
      <w:sz w:val="24"/>
    </w:rPr>
  </w:style>
  <w:style w:type="character" w:styleId="Contents7">
    <w:name w:val="Contents 7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>
      <w:sz w:val="22"/>
    </w:rPr>
  </w:style>
  <w:style w:type="character" w:styleId="WW8Num4z5">
    <w:name w:val="WW8Num4z5"/>
    <w:qFormat/>
    <w:rPr/>
  </w:style>
  <w:style w:type="character" w:styleId="WW8Num3z6">
    <w:name w:val="WW8Num3z6"/>
    <w:qFormat/>
    <w:rPr/>
  </w:style>
  <w:style w:type="character" w:styleId="WW8Num4z2">
    <w:name w:val="WW8Num4z2"/>
    <w:qFormat/>
    <w:rPr/>
  </w:style>
  <w:style w:type="character" w:styleId="WW8Num1z5">
    <w:name w:val="WW8Num1z5"/>
    <w:qFormat/>
    <w:rPr/>
  </w:style>
  <w:style w:type="character" w:styleId="Heading31">
    <w:name w:val="Heading 31"/>
    <w:qFormat/>
    <w:rPr>
      <w:sz w:val="28"/>
    </w:rPr>
  </w:style>
  <w:style w:type="character" w:styleId="1">
    <w:name w:val="Заголовок 1 Знак"/>
    <w:qFormat/>
    <w:rPr>
      <w:b/>
      <w:sz w:val="28"/>
    </w:rPr>
  </w:style>
  <w:style w:type="character" w:styleId="21">
    <w:name w:val="Заголовок 21"/>
    <w:qFormat/>
    <w:rPr>
      <w:b/>
      <w:sz w:val="36"/>
    </w:rPr>
  </w:style>
  <w:style w:type="character" w:styleId="Style10">
    <w:name w:val="Заголовок таблицы"/>
    <w:basedOn w:val="Style13"/>
    <w:qFormat/>
    <w:rPr>
      <w:b/>
    </w:rPr>
  </w:style>
  <w:style w:type="character" w:styleId="WW8Num3z0">
    <w:name w:val="WW8Num3z0"/>
    <w:qFormat/>
    <w:rPr/>
  </w:style>
  <w:style w:type="character" w:styleId="WW8Num4z8">
    <w:name w:val="WW8Num4z8"/>
    <w:qFormat/>
    <w:rPr/>
  </w:style>
  <w:style w:type="character" w:styleId="List1">
    <w:name w:val="List1"/>
    <w:basedOn w:val="Textbody"/>
    <w:qFormat/>
    <w:rPr>
      <w:rFonts w:ascii="Arial" w:hAnsi="Arial"/>
    </w:rPr>
  </w:style>
  <w:style w:type="character" w:styleId="3">
    <w:name w:val="Указатель3"/>
    <w:qFormat/>
    <w:rPr/>
  </w:style>
  <w:style w:type="character" w:styleId="WW8Num4z7">
    <w:name w:val="WW8Num4z7"/>
    <w:qFormat/>
    <w:rPr/>
  </w:style>
  <w:style w:type="character" w:styleId="Style11">
    <w:name w:val="Блочная цитата"/>
    <w:qFormat/>
    <w:rPr/>
  </w:style>
  <w:style w:type="character" w:styleId="WW8Num3z3">
    <w:name w:val="WW8Num3z3"/>
    <w:qFormat/>
    <w:rPr/>
  </w:style>
  <w:style w:type="character" w:styleId="WW8Num3z8">
    <w:name w:val="WW8Num3z8"/>
    <w:qFormat/>
    <w:rPr/>
  </w:style>
  <w:style w:type="character" w:styleId="WW8Num1z6">
    <w:name w:val="WW8Num1z6"/>
    <w:qFormat/>
    <w:rPr/>
  </w:style>
  <w:style w:type="character" w:styleId="WW8Num1z0">
    <w:name w:val="WW8Num1z0"/>
    <w:qFormat/>
    <w:rPr>
      <w:sz w:val="22"/>
    </w:rPr>
  </w:style>
  <w:style w:type="character" w:styleId="31">
    <w:name w:val="Основной шрифт абзаца3"/>
    <w:qFormat/>
    <w:rPr/>
  </w:style>
  <w:style w:type="character" w:styleId="12">
    <w:name w:val="Указатель1"/>
    <w:qFormat/>
    <w:rPr>
      <w:rFonts w:ascii="Arial" w:hAnsi="Arial"/>
    </w:rPr>
  </w:style>
  <w:style w:type="character" w:styleId="Contents3">
    <w:name w:val="Contents 3"/>
    <w:qFormat/>
    <w:rPr/>
  </w:style>
  <w:style w:type="character" w:styleId="13">
    <w:name w:val="Основной шрифт абзаца1"/>
    <w:qFormat/>
    <w:rPr/>
  </w:style>
  <w:style w:type="character" w:styleId="WW8Num3z1">
    <w:name w:val="WW8Num3z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Heading11">
    <w:name w:val="Heading 11"/>
    <w:qFormat/>
    <w:rPr>
      <w:rFonts w:ascii="Times New Roman" w:hAnsi="Times New Roman"/>
      <w:b/>
      <w:sz w:val="28"/>
    </w:rPr>
  </w:style>
  <w:style w:type="character" w:styleId="ListParagraph">
    <w:name w:val="List Paragraph"/>
    <w:qFormat/>
    <w:rPr/>
  </w:style>
  <w:style w:type="character" w:styleId="WW8Num3z4">
    <w:name w:val="WW8Num3z4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WW8Num4z3">
    <w:name w:val="WW8Num4z3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WW8Num3z2">
    <w:name w:val="WW8Num3z2"/>
    <w:qFormat/>
    <w:rPr/>
  </w:style>
  <w:style w:type="character" w:styleId="14">
    <w:name w:val="Название1"/>
    <w:qFormat/>
    <w:rPr>
      <w:rFonts w:ascii="Arial" w:hAnsi="Arial"/>
      <w:i/>
      <w:sz w:val="20"/>
    </w:rPr>
  </w:style>
  <w:style w:type="character" w:styleId="Contents8">
    <w:name w:val="Contents 8"/>
    <w:qFormat/>
    <w:rPr/>
  </w:style>
  <w:style w:type="character" w:styleId="22">
    <w:name w:val="Указатель2"/>
    <w:qFormat/>
    <w:rPr/>
  </w:style>
  <w:style w:type="character" w:styleId="WW8Num4z0">
    <w:name w:val="WW8Num4z0"/>
    <w:qFormat/>
    <w:rPr/>
  </w:style>
  <w:style w:type="character" w:styleId="WW8Num1z7">
    <w:name w:val="WW8Num1z7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WW8Num1z2">
    <w:name w:val="WW8Num1z2"/>
    <w:qFormat/>
    <w:rPr/>
  </w:style>
  <w:style w:type="character" w:styleId="Style12">
    <w:name w:val="Текст выноски Знак"/>
    <w:qFormat/>
    <w:rPr>
      <w:rFonts w:ascii="Tahoma" w:hAnsi="Tahoma"/>
      <w:sz w:val="16"/>
    </w:rPr>
  </w:style>
  <w:style w:type="character" w:styleId="Contents5">
    <w:name w:val="Contents 5"/>
    <w:qFormat/>
    <w:rPr/>
  </w:style>
  <w:style w:type="character" w:styleId="WW8Num4z6">
    <w:name w:val="WW8Num4z6"/>
    <w:qFormat/>
    <w:rPr/>
  </w:style>
  <w:style w:type="character" w:styleId="15">
    <w:name w:val="Название объекта1"/>
    <w:qFormat/>
    <w:rPr>
      <w:i/>
      <w:sz w:val="24"/>
    </w:rPr>
  </w:style>
  <w:style w:type="character" w:styleId="Textbody">
    <w:name w:val="Text body"/>
    <w:qFormat/>
    <w:rPr/>
  </w:style>
  <w:style w:type="character" w:styleId="WW8Num1z4">
    <w:name w:val="WW8Num1z4"/>
    <w:qFormat/>
    <w:rPr/>
  </w:style>
  <w:style w:type="character" w:styleId="WW8Num4z1">
    <w:name w:val="WW8Num4z1"/>
    <w:qFormat/>
    <w:rPr/>
  </w:style>
  <w:style w:type="character" w:styleId="Style13">
    <w:name w:val="Содержимое таблицы"/>
    <w:qFormat/>
    <w:rPr/>
  </w:style>
  <w:style w:type="character" w:styleId="WW8Num1z3">
    <w:name w:val="WW8Num1z3"/>
    <w:qFormat/>
    <w:rPr/>
  </w:style>
  <w:style w:type="character" w:styleId="Subtitle1">
    <w:name w:val="Subtitle1"/>
    <w:basedOn w:val="Title1"/>
    <w:qFormat/>
    <w:rPr>
      <w:sz w:val="36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Toc10">
    <w:name w:val="toc 10"/>
    <w:qFormat/>
    <w:rPr/>
  </w:style>
  <w:style w:type="character" w:styleId="Title1">
    <w:name w:val="Title1"/>
    <w:qFormat/>
    <w:rPr>
      <w:rFonts w:ascii="Arial" w:hAnsi="Arial"/>
      <w:sz w:val="28"/>
    </w:rPr>
  </w:style>
  <w:style w:type="character" w:styleId="WW8Num3z5">
    <w:name w:val="WW8Num3z5"/>
    <w:qFormat/>
    <w:rPr/>
  </w:style>
  <w:style w:type="character" w:styleId="Heading41">
    <w:name w:val="Heading 41"/>
    <w:qFormat/>
    <w:rPr>
      <w:sz w:val="28"/>
    </w:rPr>
  </w:style>
  <w:style w:type="character" w:styleId="WW8Num3z7">
    <w:name w:val="WW8Num3z7"/>
    <w:qFormat/>
    <w:rPr/>
  </w:style>
  <w:style w:type="character" w:styleId="WW8Num1z8">
    <w:name w:val="WW8Num1z8"/>
    <w:qFormat/>
    <w:rPr/>
  </w:style>
  <w:style w:type="character" w:styleId="Heading21">
    <w:name w:val="Heading 21"/>
    <w:qFormat/>
    <w:rPr>
      <w:b/>
      <w:sz w:val="40"/>
    </w:rPr>
  </w:style>
  <w:style w:type="character" w:styleId="Style14">
    <w:name w:val="Выделение"/>
    <w:qFormat/>
    <w:rPr>
      <w:i/>
      <w:iCs/>
    </w:rPr>
  </w:style>
  <w:style w:type="character" w:styleId="FontStyle21">
    <w:name w:val="Font Style21"/>
    <w:qFormat/>
    <w:rPr>
      <w:rFonts w:ascii="Times New Roman" w:hAnsi="Times New Roman"/>
      <w:b/>
      <w:sz w:val="26"/>
    </w:rPr>
  </w:style>
  <w:style w:type="character" w:styleId="FontStyle46">
    <w:name w:val="Font Style46"/>
    <w:qFormat/>
    <w:rPr>
      <w:rFonts w:ascii="Times New Roman" w:hAnsi="Times New Roman"/>
      <w:sz w:val="26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ascii="Arial" w:hAnsi="Arial"/>
    </w:rPr>
  </w:style>
  <w:style w:type="paragraph" w:styleId="Caption">
    <w:name w:val="Caption"/>
    <w:basedOn w:val="Title"/>
    <w:next w:val="BodyText"/>
    <w:qFormat/>
    <w:pPr>
      <w:jc w:val="center"/>
    </w:pPr>
    <w:rPr>
      <w:b/>
      <w:sz w:val="56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DefaultParagraphFont1">
    <w:name w:val="Default Paragraph Font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Заголовок 1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sz w:val="24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41">
    <w:name w:val="WW8Num4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1">
    <w:name w:val="Основной шрифт абзаца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51">
    <w:name w:val="WW8Num4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21">
    <w:name w:val="WW8Num4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Заголовок 1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2111">
    <w:name w:val="Заголовок 211"/>
    <w:basedOn w:val="Normal"/>
    <w:qFormat/>
    <w:pPr>
      <w:keepNext w:val="true"/>
      <w:tabs>
        <w:tab w:val="clear" w:pos="708"/>
        <w:tab w:val="left" w:pos="432" w:leader="none"/>
      </w:tabs>
      <w:ind w:hanging="432" w:left="432" w:right="0"/>
      <w:jc w:val="center"/>
    </w:pPr>
    <w:rPr>
      <w:b/>
      <w:sz w:val="36"/>
    </w:rPr>
  </w:style>
  <w:style w:type="paragraph" w:styleId="16">
    <w:name w:val="Содержимое таблицы1"/>
    <w:basedOn w:val="Normal"/>
    <w:qFormat/>
    <w:pPr/>
    <w:rPr/>
  </w:style>
  <w:style w:type="paragraph" w:styleId="17">
    <w:name w:val="Заголовок таблицы1"/>
    <w:basedOn w:val="16"/>
    <w:qFormat/>
    <w:pPr>
      <w:jc w:val="center"/>
    </w:pPr>
    <w:rPr>
      <w:b/>
    </w:rPr>
  </w:style>
  <w:style w:type="paragraph" w:styleId="WW8Num3z01">
    <w:name w:val="WW8Num3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81">
    <w:name w:val="WW8Num4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Указатель31"/>
    <w:basedOn w:val="Normal"/>
    <w:qFormat/>
    <w:pPr/>
    <w:rPr/>
  </w:style>
  <w:style w:type="paragraph" w:styleId="WW8Num4z71">
    <w:name w:val="WW8Num4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Блочная цитата1"/>
    <w:basedOn w:val="Normal"/>
    <w:qFormat/>
    <w:pPr>
      <w:spacing w:before="0" w:after="283"/>
      <w:ind w:hanging="0" w:left="567" w:right="567"/>
    </w:pPr>
    <w:rPr/>
  </w:style>
  <w:style w:type="paragraph" w:styleId="WW8Num3z31">
    <w:name w:val="WW8Num3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81">
    <w:name w:val="WW8Num3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2">
    <w:name w:val="Основной шрифт абзаца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Указатель11"/>
    <w:basedOn w:val="Normal"/>
    <w:qFormat/>
    <w:pPr/>
    <w:rPr>
      <w:rFonts w:ascii="Arial" w:hAnsi="Arial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4">
    <w:name w:val="Основной шрифт абзаца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11">
    <w:name w:val="WW8Num3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WW8Num3z41">
    <w:name w:val="WW8Num3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4z31">
    <w:name w:val="WW8Num4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Колонтитул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5">
    <w:name w:val="Название1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2">
    <w:name w:val="Указатель21"/>
    <w:basedOn w:val="Normal"/>
    <w:qFormat/>
    <w:pPr/>
    <w:rPr/>
  </w:style>
  <w:style w:type="paragraph" w:styleId="WW8Num4z01">
    <w:name w:val="WW8Num4z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9">
    <w:name w:val="Текст выноски Знак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ahoma" w:hAnsi="Tahoma" w:eastAsia="N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61">
    <w:name w:val="WW8Num4z6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6">
    <w:name w:val="Название объекта11"/>
    <w:basedOn w:val="Normal"/>
    <w:qFormat/>
    <w:pPr>
      <w:spacing w:before="120" w:after="120"/>
    </w:pPr>
    <w:rPr>
      <w:i/>
      <w:sz w:val="24"/>
    </w:rPr>
  </w:style>
  <w:style w:type="paragraph" w:styleId="WW8Num1z41">
    <w:name w:val="WW8Num1z4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4z11">
    <w:name w:val="WW8Num4z1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Title"/>
    <w:next w:val="BodyText"/>
    <w:uiPriority w:val="11"/>
    <w:qFormat/>
    <w:pPr>
      <w:spacing w:before="60" w:after="120"/>
      <w:jc w:val="center"/>
    </w:pPr>
    <w:rPr>
      <w:sz w:val="36"/>
    </w:rPr>
  </w:style>
  <w:style w:type="paragraph" w:styleId="BalloonText1">
    <w:name w:val="Balloon Text1"/>
    <w:basedOn w:val="Normal"/>
    <w:qFormat/>
    <w:pPr>
      <w:spacing w:lineRule="auto" w:line="240" w:before="0" w:after="0"/>
    </w:pPr>
    <w:rPr>
      <w:rFonts w:ascii="Tahoma" w:hAnsi="Tahoma"/>
      <w:sz w:val="16"/>
    </w:rPr>
  </w:style>
  <w:style w:type="paragraph" w:styleId="Toc101">
    <w:name w:val="toc 101"/>
    <w:next w:val="Normal"/>
    <w:uiPriority w:val="39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51">
    <w:name w:val="WW8Num3z5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0" w:after="150"/>
      <w:ind w:hanging="0"/>
      <w:jc w:val="left"/>
    </w:pPr>
    <w:rPr>
      <w:rFonts w:cs="Times New Roman"/>
      <w:sz w:val="24"/>
      <w:szCs w:val="24"/>
    </w:rPr>
  </w:style>
  <w:style w:type="table" w:default="1" w:styleId="Style_7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22B6A990B0DE5455AAA35274B36B62EABBBFB70785364EDE8B569AD96BKBN4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LibreOffice/7.6.0.3$Windows_x86 LibreOffice_project/69edd8b8ebc41d00b4de3915dc82f8f0fc3b6265</Application>
  <AppVersion>15.0000</AppVersion>
  <Pages>2</Pages>
  <Words>308</Words>
  <Characters>2283</Characters>
  <CharactersWithSpaces>2687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2023-09-27T16:03:21Z</cp:lastPrinted>
  <dcterms:modified xsi:type="dcterms:W3CDTF">2023-09-27T16:04:29Z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