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6"/>
        </w:rPr>
      </w:pPr>
      <w:r>
        <w:rPr/>
        <w:drawing>
          <wp:inline distT="0" distB="0" distL="0" distR="0">
            <wp:extent cx="457200" cy="5746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САНДОВСКОГО МУНИЦИПАЛЬНОГО ОКРУГА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/>
      </w:pPr>
      <w:r>
        <w:rPr>
          <w:sz w:val="28"/>
        </w:rPr>
        <w:t>Тверская область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ПОСТАНОВЛЕНИЕ</w:t>
      </w:r>
      <w:r>
        <w:rPr>
          <w:b/>
          <w:bCs/>
          <w:sz w:val="44"/>
        </w:rPr>
        <w:t xml:space="preserve">    </w:t>
      </w:r>
      <w:r>
        <w:rPr>
          <w:b/>
          <w:bCs/>
        </w:rPr>
        <w:t xml:space="preserve">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01.06.2023                                          </w:t>
      </w:r>
      <w:r>
        <w:rPr>
          <w:sz w:val="28"/>
        </w:rPr>
        <w:t xml:space="preserve">п. Сандово                                                    № </w:t>
      </w:r>
      <w:r>
        <w:rPr>
          <w:sz w:val="28"/>
        </w:rPr>
        <w:t>127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8890" distL="0" distR="0" simplePos="0" locked="0" layoutInCell="0" allowOverlap="1" relativeHeight="3" wp14:anchorId="1E9ACA6B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3056890" cy="1095375"/>
                <wp:effectExtent l="0" t="0" r="0" b="952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60" cy="10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Сандовского муниципального округа Тверской области от 01.12.2021 №348 </w:t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-2.25pt;margin-top:13.1pt;width:240.65pt;height:86.2pt;mso-wrap-style:square;v-text-anchor:top" wp14:anchorId="1E9ACA6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О внесении изменений в постановление Администрации Сандовского муниципального округа Тверской области от 01.12.2021 №348 </w:t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/>
      </w:pPr>
      <w:r>
        <w:rPr>
          <w:sz w:val="28"/>
        </w:rPr>
        <w:t xml:space="preserve">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>
        <w:rPr>
          <w:color w:val="000000"/>
          <w:sz w:val="28"/>
          <w:szCs w:val="28"/>
          <w:shd w:fill="FFFFFF" w:val="clear"/>
        </w:rPr>
        <w:t>размещением нестационарного торгового объекта, используемого субъектом малого или среднего предпринимательства, осуществляющего торговую деятельность на территории округа</w:t>
      </w:r>
      <w:r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Сандовского муниципального округа Тверской области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Сандовского муниципального округа Тверской области от 01.12.2021 №348 «Об утверждении схемы размещения нестационарных торговых объектов на территории Сандовского муниципального округа Тверской области, добавить строку 37.1 в Схему размещения нестационарных торговых объектов на территории Сандовского муниципального округа Тверской области на период с 01 декабря 2021 года по 30 ноября 2024 года Приложения следующего содержания:</w:t>
      </w:r>
    </w:p>
    <w:tbl>
      <w:tblPr>
        <w:tblStyle w:val="af2"/>
        <w:tblW w:w="102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2552"/>
        <w:gridCol w:w="934"/>
        <w:gridCol w:w="2599"/>
        <w:gridCol w:w="1535"/>
        <w:gridCol w:w="1718"/>
      </w:tblGrid>
      <w:tr>
        <w:trPr/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«37.1.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п.Сандово, ул.Советская, два метра на запад от здания №23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40,0</w:t>
            </w:r>
          </w:p>
        </w:tc>
        <w:tc>
          <w:tcPr>
            <w:tcW w:w="25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Продажа продовольственны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товаров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Павильон</w:t>
            </w:r>
          </w:p>
        </w:tc>
        <w:tc>
          <w:tcPr>
            <w:tcW w:w="17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 01.06.2023 года по 30.11.2024 года»</w:t>
            </w:r>
          </w:p>
        </w:tc>
      </w:tr>
    </w:tbl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22272F"/>
          <w:sz w:val="28"/>
          <w:szCs w:val="28"/>
          <w:shd w:fill="FFFFFF" w:val="clear"/>
        </w:rPr>
        <w:t xml:space="preserve">2. </w:t>
      </w:r>
      <w:r>
        <w:rPr>
          <w:color w:val="000000"/>
          <w:sz w:val="28"/>
          <w:szCs w:val="28"/>
          <w:shd w:fill="FFFFFF" w:val="clear"/>
        </w:rPr>
        <w:t xml:space="preserve">Предоставить не позднее 10 дней после утверждения изменений в схему размещения нестационарных торговых объектов на территории </w:t>
      </w:r>
      <w:r>
        <w:rPr>
          <w:color w:val="auto"/>
          <w:sz w:val="28"/>
          <w:szCs w:val="28"/>
        </w:rPr>
        <w:t>Сандовского муниципального округа</w:t>
      </w:r>
      <w:r>
        <w:rPr>
          <w:color w:val="000000"/>
          <w:sz w:val="28"/>
          <w:szCs w:val="28"/>
          <w:shd w:fill="FFFFFF" w:val="clear"/>
        </w:rPr>
        <w:t xml:space="preserve"> Тверской области в Министерство промышленности и торговли Тверской области для размещения на </w:t>
      </w:r>
      <w:hyperlink r:id="rId3" w:tgtFrame="_blank">
        <w:r>
          <w:rPr>
            <w:color w:val="000000"/>
            <w:sz w:val="28"/>
            <w:szCs w:val="28"/>
            <w:shd w:fill="FFFFFF" w:val="clear"/>
          </w:rPr>
          <w:t>официальном сайте</w:t>
        </w:r>
      </w:hyperlink>
      <w:r>
        <w:rPr>
          <w:color w:val="000000"/>
          <w:sz w:val="28"/>
          <w:szCs w:val="28"/>
          <w:shd w:fill="FFFFFF" w:val="clear"/>
        </w:rPr>
        <w:t> Министерства промышленности и торговли Тверской области.</w:t>
      </w:r>
    </w:p>
    <w:p>
      <w:pPr>
        <w:pStyle w:val="BodyText2"/>
        <w:ind w:firstLine="709"/>
        <w:rPr>
          <w:szCs w:val="28"/>
        </w:rPr>
      </w:pPr>
      <w:r>
        <w:rPr>
          <w:szCs w:val="28"/>
        </w:rPr>
        <w:t>3. Настоящее постановление вступает в силу с момента его подписания и подлежит размещению на официальном сайте Сандовского муниципального округа Тверской области в сети «Интернет».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/>
      </w:pPr>
      <w:r>
        <w:rPr>
          <w:szCs w:val="28"/>
        </w:rPr>
        <w:t xml:space="preserve">Глава Сандовского муниципального округа        </w:t>
        <w:tab/>
        <w:tab/>
        <w:t xml:space="preserve">            </w:t>
        <w:tab/>
        <w:t xml:space="preserve"> О.Н.Грязнов</w:t>
      </w:r>
    </w:p>
    <w:sectPr>
      <w:type w:val="nextPage"/>
      <w:pgSz w:w="11906" w:h="16838"/>
      <w:pgMar w:left="975" w:right="850" w:gutter="0" w:header="0" w:top="42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qFormat/>
    <w:rPr>
      <w:rFonts w:ascii="Times New Roman" w:hAnsi="Times New Roman"/>
      <w:sz w:val="24"/>
    </w:rPr>
  </w:style>
  <w:style w:type="character" w:styleId="21" w:customStyle="1">
    <w:name w:val="Оглавление 2 Знак"/>
    <w:qFormat/>
    <w:rPr/>
  </w:style>
  <w:style w:type="character" w:styleId="Style9" w:customStyle="1">
    <w:name w:val="Абзац списка Знак"/>
    <w:basedOn w:val="11"/>
    <w:qFormat/>
    <w:rPr>
      <w:rFonts w:ascii="Times New Roman" w:hAnsi="Times New Roman"/>
      <w:sz w:val="24"/>
    </w:rPr>
  </w:style>
  <w:style w:type="character" w:styleId="41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22" w:customStyle="1">
    <w:name w:val="Основной текст 2 Знак"/>
    <w:basedOn w:val="11"/>
    <w:qFormat/>
    <w:rPr>
      <w:rFonts w:ascii="Times New Roman" w:hAnsi="Times New Roman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Style10" w:customStyle="1">
    <w:name w:val="Текст выноски Знак"/>
    <w:basedOn w:val="11"/>
    <w:qFormat/>
    <w:rPr>
      <w:rFonts w:ascii="Tahoma" w:hAnsi="Tahoma"/>
      <w:sz w:val="16"/>
    </w:rPr>
  </w:style>
  <w:style w:type="character" w:styleId="32" w:customStyle="1">
    <w:name w:val="Оглавление 3 Знак"/>
    <w:qFormat/>
    <w:rPr/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 w:customStyle="1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52" w:customStyle="1">
    <w:name w:val="Оглавление 5 Знак"/>
    <w:qFormat/>
    <w:rPr/>
  </w:style>
  <w:style w:type="character" w:styleId="Style11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Style12" w:customStyle="1">
    <w:name w:val="Название Знак"/>
    <w:qFormat/>
    <w:rPr>
      <w:rFonts w:ascii="XO Thames" w:hAnsi="XO Thames"/>
      <w:b/>
      <w:sz w:val="52"/>
    </w:rPr>
  </w:style>
  <w:style w:type="character" w:styleId="411" w:customStyle="1">
    <w:name w:val="Оглавление 4 Знак1"/>
    <w:qFormat/>
    <w:rPr>
      <w:rFonts w:ascii="XO Thames" w:hAnsi="XO Thames"/>
      <w:b/>
      <w:color w:val="595959"/>
      <w:sz w:val="26"/>
    </w:rPr>
  </w:style>
  <w:style w:type="character" w:styleId="23" w:customStyle="1">
    <w:name w:val="Заголовок 2 Знак"/>
    <w:qFormat/>
    <w:rPr>
      <w:rFonts w:ascii="XO Thames" w:hAnsi="XO Thames"/>
      <w:b/>
      <w:color w:val="00A0FF"/>
      <w:sz w:val="2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24">
    <w:name w:val="TOC 2"/>
    <w:next w:val="Normal"/>
    <w:uiPriority w:val="39"/>
    <w:pPr>
      <w:widowControl/>
      <w:suppressAutoHyphens w:val="true"/>
      <w:bidi w:val="0"/>
      <w:spacing w:lineRule="auto" w:line="276" w:before="0" w:after="20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42">
    <w:name w:val="TOC 4"/>
    <w:next w:val="Normal"/>
    <w:link w:val="411"/>
    <w:uiPriority w:val="39"/>
    <w:pPr>
      <w:widowControl/>
      <w:suppressAutoHyphens w:val="true"/>
      <w:bidi w:val="0"/>
      <w:spacing w:lineRule="auto" w:line="276" w:before="0" w:after="20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76" w:before="0" w:after="20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76" w:before="0" w:after="20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76" w:before="0" w:after="20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11" w:customStyle="1">
    <w:name w:val="Оглавление 1 Знак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18" w:customStyle="1">
    <w:name w:val="Колонтитул"/>
    <w:qFormat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uiPriority w:val="39"/>
    <w:pPr>
      <w:widowControl/>
      <w:suppressAutoHyphens w:val="true"/>
      <w:bidi w:val="0"/>
      <w:spacing w:lineRule="auto" w:line="276" w:before="0" w:after="20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uiPriority w:val="39"/>
    <w:pPr>
      <w:widowControl/>
      <w:suppressAutoHyphens w:val="true"/>
      <w:bidi w:val="0"/>
      <w:spacing w:lineRule="auto" w:line="276" w:before="0" w:after="20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76" w:before="0" w:after="20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0">
    <w:name w:val="Title"/>
    <w:next w:val="Normal"/>
    <w:uiPriority w:val="1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15" w:customStyle="1">
    <w:name w:val="Основной шрифт абза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5852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xn--h1aakbeggiv.xn--80aaccp4ajwpkgbl4lpb.xn--p1a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Application>LibreOffice/7.5.1.2$Windows_x86 LibreOffice_project/fcbaee479e84c6cd81291587d2ee68cba099e129</Application>
  <AppVersion>15.0000</AppVersion>
  <Pages>1</Pages>
  <Words>201</Words>
  <Characters>1483</Characters>
  <CharactersWithSpaces>2063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2021-11-26T13:42:00Z</dcterms:created>
  <dc:creator>User</dc:creator>
  <dc:description/>
  <dc:language>ru-RU</dc:language>
  <cp:lastModifiedBy/>
  <cp:lastPrinted>2023-06-01T09:05:00Z</cp:lastPrinted>
  <dcterms:modified xsi:type="dcterms:W3CDTF">2023-06-14T12:07:30Z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