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6BC3" w14:textId="778A7F1F" w:rsidR="00000000" w:rsidRDefault="000568B7" w:rsidP="003B4F3B">
      <w:pPr>
        <w:ind w:firstLine="0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70FAA36" wp14:editId="51419C77">
            <wp:simplePos x="0" y="0"/>
            <wp:positionH relativeFrom="column">
              <wp:posOffset>2974340</wp:posOffset>
            </wp:positionH>
            <wp:positionV relativeFrom="paragraph">
              <wp:posOffset>56515</wp:posOffset>
            </wp:positionV>
            <wp:extent cx="473710" cy="51816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3B">
        <w:rPr>
          <w:rFonts w:ascii="Times New Roman" w:hAnsi="Times New Roman"/>
          <w:sz w:val="32"/>
          <w:szCs w:val="32"/>
        </w:rPr>
        <w:t xml:space="preserve">                                                                                                                                    </w:t>
      </w:r>
      <w:r w:rsidR="003B4F3B">
        <w:rPr>
          <w:rFonts w:ascii="Times New Roman" w:hAnsi="Times New Roman"/>
          <w:sz w:val="32"/>
        </w:rPr>
        <w:t xml:space="preserve">  </w:t>
      </w:r>
    </w:p>
    <w:p w14:paraId="173BC3E5" w14:textId="77777777" w:rsidR="003B4F3B" w:rsidRDefault="003B4F3B" w:rsidP="003B4F3B">
      <w:pPr>
        <w:ind w:firstLine="0"/>
      </w:pPr>
    </w:p>
    <w:p w14:paraId="39EAFB6C" w14:textId="5844D1F5" w:rsidR="00000000" w:rsidRDefault="003B4F3B">
      <w:pPr>
        <w:pStyle w:val="c7c7e0e0e3e3eeeeebebeeeee2e2eeeeeaea"/>
        <w:jc w:val="center"/>
      </w:pP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АДМИНИСТРАЦИЯ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</w:p>
    <w:p w14:paraId="06BC2126" w14:textId="77777777" w:rsidR="00000000" w:rsidRDefault="003B4F3B">
      <w:pPr>
        <w:ind w:firstLine="0"/>
        <w:jc w:val="left"/>
      </w:pPr>
      <w:r>
        <w:rPr>
          <w:rFonts w:ascii="Times New Roman" w:hAnsi="Times New Roman" w:cs="Times New Roman"/>
          <w:b/>
          <w:sz w:val="40"/>
          <w:szCs w:val="24"/>
        </w:rPr>
        <w:t> 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САНДОВСКОГО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МУНИЦИПАЛЬНОГО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ОКРУГА</w:t>
      </w:r>
    </w:p>
    <w:p w14:paraId="7A506A25" w14:textId="77777777" w:rsidR="00000000" w:rsidRDefault="003B4F3B">
      <w:pPr>
        <w:pStyle w:val="c7c7e0e0e3e3eeeeebebeeeee2e2eeeeeaea5"/>
        <w:ind w:firstLine="0"/>
      </w:pPr>
      <w:r>
        <w:rPr>
          <w:rFonts w:ascii="Times New Roman" w:hAnsi="Times New Roman" w:cs="Times New Roman"/>
          <w:sz w:val="28"/>
        </w:rPr>
        <w:t>Тверская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область</w:t>
      </w:r>
    </w:p>
    <w:p w14:paraId="7A05083F" w14:textId="77777777" w:rsidR="00000000" w:rsidRDefault="003B4F3B">
      <w:pPr>
        <w:pStyle w:val="c7c7e0e0e3e3eeeeebebeeeee2e2eeeeeaea6"/>
        <w:ind w:firstLine="0"/>
      </w:pPr>
      <w:r>
        <w:rPr>
          <w:rFonts w:ascii="Times New Roman" w:hAnsi="Times New Roman" w:cs="Times New Roman"/>
          <w:bCs w:val="0"/>
          <w:szCs w:val="24"/>
        </w:rPr>
        <w:t>ПОСТАНО</w:t>
      </w:r>
      <w:r>
        <w:rPr>
          <w:rFonts w:ascii="Times New Roman" w:hAnsi="Times New Roman" w:cs="Times New Roman"/>
          <w:bCs w:val="0"/>
          <w:szCs w:val="24"/>
        </w:rPr>
        <w:t>ВЛЕНИЕ</w:t>
      </w:r>
    </w:p>
    <w:p w14:paraId="2E1A4E00" w14:textId="53CC51B8" w:rsidR="00000000" w:rsidRDefault="003B4F3B">
      <w:pPr>
        <w:ind w:firstLine="0"/>
        <w:jc w:val="left"/>
      </w:pPr>
      <w:r>
        <w:rPr>
          <w:rFonts w:ascii="Times New Roman" w:hAnsi="Times New Roman" w:cs="Times New Roman"/>
          <w:sz w:val="28"/>
          <w:szCs w:val="24"/>
        </w:rPr>
        <w:t xml:space="preserve">22.02.2022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 п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Сандово 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 №</w:t>
      </w:r>
      <w:r>
        <w:rPr>
          <w:rFonts w:ascii="Times New Roman" w:hAnsi="Times New Roman" w:cs="Times New Roman"/>
          <w:sz w:val="28"/>
          <w:szCs w:val="24"/>
        </w:rPr>
        <w:t xml:space="preserve"> 44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22F2C3E" w14:textId="77777777" w:rsidR="00000000" w:rsidRDefault="003B4F3B">
      <w:pPr>
        <w:ind w:firstLine="0"/>
      </w:pPr>
    </w:p>
    <w:p w14:paraId="26C122FD" w14:textId="77777777" w:rsidR="00000000" w:rsidRDefault="003B4F3B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</w:p>
    <w:p w14:paraId="5A67FCEE" w14:textId="77777777" w:rsidR="00000000" w:rsidRDefault="003B4F3B">
      <w:pPr>
        <w:ind w:firstLine="0"/>
      </w:pPr>
      <w:bookmarkStart w:id="0" w:name="__DdeLink__1619_1838591099"/>
      <w:bookmarkEnd w:id="0"/>
      <w:r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14:paraId="625F1911" w14:textId="77777777" w:rsidR="00000000" w:rsidRDefault="003B4F3B">
      <w:pPr>
        <w:ind w:firstLine="0"/>
        <w:rPr>
          <w:rFonts w:ascii="Times New Roman" w:hAnsi="Times New Roman" w:cs="Times New Roman"/>
          <w:sz w:val="28"/>
          <w:szCs w:val="24"/>
        </w:rPr>
      </w:pPr>
    </w:p>
    <w:p w14:paraId="75517C83" w14:textId="77777777" w:rsidR="00000000" w:rsidRDefault="003B4F3B">
      <w:pPr>
        <w:pStyle w:val="c7c7e0e0e3e3eeeeebebeeeee2e2eeeeeaea1"/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соответствии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статьями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7.2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24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Закона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Российской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Федерации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«О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занятости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населения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Российской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Федерации»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19.04.1991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 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 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N 1032-1,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Постановлением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Правительства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РФ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14.07.1997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. N 875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«Об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утверждении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Поло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жения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об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организации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общественных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работ»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целях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реализации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муниципальной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программы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округа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Тверской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области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«Содействие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временной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занятости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населения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округа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Тверской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области»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2021-2026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годы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утвержд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енной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постановлением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Администрации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района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29.12.2020 N282 (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изменениями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27.10.2021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311),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снижения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социальной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напряженности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рынке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труда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осуществления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потребностей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организаций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округа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выполнении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работ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носящих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временный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или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сезонный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характер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Администрация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округа</w:t>
      </w:r>
    </w:p>
    <w:p w14:paraId="5222978A" w14:textId="77777777" w:rsidR="00000000" w:rsidRDefault="003B4F3B">
      <w:pPr>
        <w:rPr>
          <w:rFonts w:ascii="Times New Roman" w:hAnsi="Times New Roman" w:cs="Times New Roman"/>
          <w:sz w:val="22"/>
          <w:szCs w:val="24"/>
        </w:rPr>
      </w:pPr>
    </w:p>
    <w:p w14:paraId="141C5CFB" w14:textId="77777777" w:rsidR="00000000" w:rsidRDefault="003B4F3B">
      <w:pPr>
        <w:pStyle w:val="c7c7e0e0e3e3eeeeebebeeeee2e2eeeeeaea1"/>
        <w:spacing w:before="0" w:after="0"/>
        <w:ind w:firstLine="0"/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ПОСТАНОВЛЯЕТ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:</w:t>
      </w:r>
    </w:p>
    <w:p w14:paraId="1F27C67A" w14:textId="77777777" w:rsidR="00000000" w:rsidRDefault="003B4F3B">
      <w:pPr>
        <w:rPr>
          <w:rFonts w:ascii="Times New Roman" w:hAnsi="Times New Roman" w:cs="Times New Roman"/>
          <w:sz w:val="22"/>
          <w:szCs w:val="24"/>
        </w:rPr>
      </w:pPr>
    </w:p>
    <w:p w14:paraId="53F60020" w14:textId="77777777" w:rsidR="00000000" w:rsidRDefault="003B4F3B">
      <w:r>
        <w:rPr>
          <w:rFonts w:ascii="Times New Roman" w:hAnsi="Times New Roman" w:cs="Times New Roman"/>
          <w:sz w:val="22"/>
          <w:szCs w:val="24"/>
        </w:rPr>
        <w:t xml:space="preserve">1. </w:t>
      </w:r>
      <w:r>
        <w:rPr>
          <w:rFonts w:ascii="Times New Roman" w:hAnsi="Times New Roman" w:cs="Times New Roman"/>
          <w:sz w:val="22"/>
          <w:szCs w:val="24"/>
        </w:rPr>
        <w:t>Утвердить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/>
            <w:sz w:val="22"/>
            <w:szCs w:val="24"/>
          </w:rPr>
          <w:t>перечень</w:t>
        </w:r>
      </w:hyperlink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видов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>прилагается</w:t>
      </w:r>
      <w:r>
        <w:rPr>
          <w:rFonts w:ascii="Times New Roman" w:hAnsi="Times New Roman" w:cs="Times New Roman"/>
          <w:sz w:val="22"/>
          <w:szCs w:val="24"/>
        </w:rPr>
        <w:t xml:space="preserve">). </w:t>
      </w:r>
    </w:p>
    <w:p w14:paraId="1F6FA23F" w14:textId="77777777" w:rsidR="00000000" w:rsidRDefault="003B4F3B">
      <w:r>
        <w:rPr>
          <w:rFonts w:ascii="Times New Roman" w:hAnsi="Times New Roman" w:cs="Times New Roman"/>
          <w:sz w:val="22"/>
          <w:szCs w:val="24"/>
        </w:rPr>
        <w:t xml:space="preserve">2. </w:t>
      </w:r>
      <w:r>
        <w:rPr>
          <w:rFonts w:ascii="Times New Roman" w:hAnsi="Times New Roman" w:cs="Times New Roman"/>
          <w:sz w:val="22"/>
          <w:szCs w:val="24"/>
        </w:rPr>
        <w:t>Предоставить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Государственному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казенному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учреждению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«Центр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занятости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насе</w:t>
      </w:r>
      <w:r>
        <w:rPr>
          <w:rFonts w:ascii="Times New Roman" w:hAnsi="Times New Roman" w:cs="Times New Roman"/>
          <w:sz w:val="22"/>
          <w:szCs w:val="24"/>
        </w:rPr>
        <w:t>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округа»</w:t>
      </w:r>
      <w:r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>Фомина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Н</w:t>
      </w:r>
      <w:r>
        <w:rPr>
          <w:rFonts w:ascii="Times New Roman" w:hAnsi="Times New Roman" w:cs="Times New Roman"/>
          <w:sz w:val="22"/>
          <w:szCs w:val="24"/>
        </w:rPr>
        <w:t xml:space="preserve">.) </w:t>
      </w:r>
      <w:r>
        <w:rPr>
          <w:rFonts w:ascii="Times New Roman" w:hAnsi="Times New Roman" w:cs="Times New Roman"/>
          <w:sz w:val="22"/>
          <w:szCs w:val="24"/>
        </w:rPr>
        <w:t>право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необходимости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дополнять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22"/>
            <w:szCs w:val="24"/>
          </w:rPr>
          <w:t>перечень</w:t>
        </w:r>
      </w:hyperlink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видов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учетом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потребностей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организаций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18AFFD77" w14:textId="77777777" w:rsidR="00000000" w:rsidRDefault="003B4F3B">
      <w:bookmarkStart w:id="1" w:name="sub_1"/>
      <w:bookmarkEnd w:id="1"/>
      <w:r>
        <w:rPr>
          <w:rFonts w:ascii="Times New Roman" w:hAnsi="Times New Roman" w:cs="Times New Roman"/>
          <w:sz w:val="22"/>
          <w:szCs w:val="24"/>
        </w:rPr>
        <w:t xml:space="preserve">3. </w:t>
      </w:r>
      <w:r>
        <w:rPr>
          <w:rFonts w:ascii="Times New Roman" w:hAnsi="Times New Roman" w:cs="Times New Roman"/>
          <w:sz w:val="22"/>
          <w:szCs w:val="24"/>
        </w:rPr>
        <w:t>Рекомендовать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руководителям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предприя</w:t>
      </w:r>
      <w:r>
        <w:rPr>
          <w:rFonts w:ascii="Times New Roman" w:hAnsi="Times New Roman" w:cs="Times New Roman"/>
          <w:sz w:val="22"/>
          <w:szCs w:val="24"/>
        </w:rPr>
        <w:t>тий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учреждений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независимо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форм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собственности</w:t>
      </w:r>
      <w:r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>далее</w:t>
      </w:r>
      <w:r>
        <w:rPr>
          <w:rFonts w:ascii="Times New Roman" w:hAnsi="Times New Roman" w:cs="Times New Roman"/>
          <w:sz w:val="22"/>
          <w:szCs w:val="24"/>
        </w:rPr>
        <w:t xml:space="preserve"> - </w:t>
      </w:r>
      <w:r>
        <w:rPr>
          <w:rFonts w:ascii="Times New Roman" w:hAnsi="Times New Roman" w:cs="Times New Roman"/>
          <w:sz w:val="22"/>
          <w:szCs w:val="24"/>
        </w:rPr>
        <w:t>организаций</w:t>
      </w:r>
      <w:r>
        <w:rPr>
          <w:rFonts w:ascii="Times New Roman" w:hAnsi="Times New Roman" w:cs="Times New Roman"/>
          <w:sz w:val="22"/>
          <w:szCs w:val="24"/>
        </w:rPr>
        <w:t xml:space="preserve">), </w:t>
      </w:r>
      <w:r>
        <w:rPr>
          <w:rFonts w:ascii="Times New Roman" w:hAnsi="Times New Roman" w:cs="Times New Roman"/>
          <w:sz w:val="22"/>
          <w:szCs w:val="24"/>
        </w:rPr>
        <w:t>расположенных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территории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обеспечить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проведение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329B8903" w14:textId="77777777" w:rsidR="00000000" w:rsidRDefault="003B4F3B">
      <w:bookmarkStart w:id="2" w:name="sub_11"/>
      <w:bookmarkEnd w:id="2"/>
      <w:r>
        <w:rPr>
          <w:rFonts w:ascii="Times New Roman" w:hAnsi="Times New Roman" w:cs="Times New Roman"/>
          <w:sz w:val="22"/>
          <w:szCs w:val="24"/>
        </w:rPr>
        <w:t xml:space="preserve">4. </w:t>
      </w:r>
      <w:r>
        <w:rPr>
          <w:rFonts w:ascii="Times New Roman" w:hAnsi="Times New Roman" w:cs="Times New Roman"/>
          <w:sz w:val="22"/>
          <w:szCs w:val="24"/>
        </w:rPr>
        <w:t>Рекомендовать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Государственному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казенному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учрежден</w:t>
      </w:r>
      <w:r>
        <w:rPr>
          <w:rFonts w:ascii="Times New Roman" w:hAnsi="Times New Roman" w:cs="Times New Roman"/>
          <w:sz w:val="22"/>
          <w:szCs w:val="24"/>
        </w:rPr>
        <w:t>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«Центр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занятости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округа»</w:t>
      </w:r>
      <w:r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>Фомина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Н</w:t>
      </w:r>
      <w:r>
        <w:rPr>
          <w:rFonts w:ascii="Times New Roman" w:hAnsi="Times New Roman" w:cs="Times New Roman"/>
          <w:sz w:val="22"/>
          <w:szCs w:val="24"/>
        </w:rPr>
        <w:t>.):</w:t>
      </w:r>
    </w:p>
    <w:p w14:paraId="13E3F635" w14:textId="77777777" w:rsidR="00000000" w:rsidRDefault="003B4F3B">
      <w:bookmarkStart w:id="3" w:name="sub_2"/>
      <w:bookmarkEnd w:id="3"/>
      <w:r>
        <w:rPr>
          <w:rFonts w:ascii="Times New Roman" w:hAnsi="Times New Roman" w:cs="Times New Roman"/>
          <w:sz w:val="22"/>
          <w:szCs w:val="24"/>
        </w:rPr>
        <w:t xml:space="preserve">- </w:t>
      </w:r>
      <w:r>
        <w:rPr>
          <w:rFonts w:ascii="Times New Roman" w:hAnsi="Times New Roman" w:cs="Times New Roman"/>
          <w:sz w:val="22"/>
          <w:szCs w:val="24"/>
        </w:rPr>
        <w:t>заключать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организациями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исходя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из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потребностей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договоры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совместной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деятельности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проведению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привлекат</w:t>
      </w:r>
      <w:r>
        <w:rPr>
          <w:rFonts w:ascii="Times New Roman" w:hAnsi="Times New Roman" w:cs="Times New Roman"/>
          <w:sz w:val="22"/>
          <w:szCs w:val="24"/>
        </w:rPr>
        <w:t>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к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участию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безработных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граждан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граждан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ищущих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работу</w:t>
      </w:r>
      <w:r>
        <w:rPr>
          <w:rFonts w:ascii="Times New Roman" w:hAnsi="Times New Roman" w:cs="Times New Roman"/>
          <w:sz w:val="22"/>
          <w:szCs w:val="24"/>
        </w:rPr>
        <w:t>;</w:t>
      </w:r>
    </w:p>
    <w:p w14:paraId="2B6918FC" w14:textId="77777777" w:rsidR="00000000" w:rsidRDefault="003B4F3B">
      <w:r>
        <w:rPr>
          <w:rFonts w:ascii="Times New Roman" w:hAnsi="Times New Roman" w:cs="Times New Roman"/>
          <w:sz w:val="22"/>
          <w:szCs w:val="24"/>
        </w:rPr>
        <w:t xml:space="preserve">- </w:t>
      </w:r>
      <w:r>
        <w:rPr>
          <w:rFonts w:ascii="Times New Roman" w:hAnsi="Times New Roman" w:cs="Times New Roman"/>
          <w:sz w:val="22"/>
          <w:szCs w:val="24"/>
        </w:rPr>
        <w:t>оказывать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безработным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гражданам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период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участия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работах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материальную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поддержку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счет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средств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бюджета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выделенных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эти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цели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79F04B31" w14:textId="77777777" w:rsidR="00000000" w:rsidRDefault="003B4F3B">
      <w:r>
        <w:rPr>
          <w:rFonts w:ascii="Times New Roman" w:hAnsi="Times New Roman" w:cs="Times New Roman"/>
          <w:sz w:val="22"/>
          <w:szCs w:val="24"/>
        </w:rPr>
        <w:t xml:space="preserve">5. </w:t>
      </w:r>
      <w:r>
        <w:rPr>
          <w:rFonts w:ascii="Times New Roman" w:hAnsi="Times New Roman" w:cs="Times New Roman"/>
          <w:sz w:val="22"/>
          <w:szCs w:val="24"/>
        </w:rPr>
        <w:t>Руководител</w:t>
      </w:r>
      <w:r>
        <w:rPr>
          <w:rFonts w:ascii="Times New Roman" w:hAnsi="Times New Roman" w:cs="Times New Roman"/>
          <w:sz w:val="22"/>
          <w:szCs w:val="24"/>
        </w:rPr>
        <w:t>ям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бюджетных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учреждений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финансирование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мероприятий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утвержденных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программой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«Содействие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временной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занятости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</w:t>
      </w:r>
      <w:r>
        <w:rPr>
          <w:rFonts w:ascii="Times New Roman" w:hAnsi="Times New Roman" w:cs="Times New Roman"/>
          <w:sz w:val="22"/>
          <w:szCs w:val="24"/>
        </w:rPr>
        <w:t>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области»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2021-2026 </w:t>
      </w:r>
      <w:r>
        <w:rPr>
          <w:rFonts w:ascii="Times New Roman" w:hAnsi="Times New Roman" w:cs="Times New Roman"/>
          <w:sz w:val="22"/>
          <w:szCs w:val="24"/>
        </w:rPr>
        <w:t>годы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сумме</w:t>
      </w:r>
      <w:r>
        <w:rPr>
          <w:rFonts w:ascii="Times New Roman" w:hAnsi="Times New Roman" w:cs="Times New Roman"/>
          <w:sz w:val="22"/>
          <w:szCs w:val="24"/>
        </w:rPr>
        <w:t xml:space="preserve"> 61 800,00 ( </w:t>
      </w:r>
      <w:r>
        <w:rPr>
          <w:rFonts w:ascii="Times New Roman" w:hAnsi="Times New Roman" w:cs="Times New Roman"/>
          <w:sz w:val="22"/>
          <w:szCs w:val="24"/>
        </w:rPr>
        <w:t>шестьдесят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одна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тысяча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восемьсот</w:t>
      </w:r>
      <w:r>
        <w:rPr>
          <w:rFonts w:ascii="Times New Roman" w:hAnsi="Times New Roman" w:cs="Times New Roman"/>
          <w:sz w:val="22"/>
          <w:szCs w:val="24"/>
        </w:rPr>
        <w:t xml:space="preserve">) </w:t>
      </w:r>
      <w:r>
        <w:rPr>
          <w:rFonts w:ascii="Times New Roman" w:hAnsi="Times New Roman" w:cs="Times New Roman"/>
          <w:sz w:val="22"/>
          <w:szCs w:val="24"/>
        </w:rPr>
        <w:t>рублей</w:t>
      </w:r>
      <w:r>
        <w:rPr>
          <w:rFonts w:ascii="Times New Roman" w:hAnsi="Times New Roman" w:cs="Times New Roman"/>
          <w:sz w:val="22"/>
          <w:szCs w:val="24"/>
        </w:rPr>
        <w:t xml:space="preserve"> 00 </w:t>
      </w:r>
      <w:r>
        <w:rPr>
          <w:rFonts w:ascii="Times New Roman" w:hAnsi="Times New Roman" w:cs="Times New Roman"/>
          <w:sz w:val="22"/>
          <w:szCs w:val="24"/>
        </w:rPr>
        <w:t>копеек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счет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средств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предусмотренных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t>бюджете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2022 </w:t>
      </w:r>
      <w:r>
        <w:rPr>
          <w:rFonts w:ascii="Times New Roman" w:hAnsi="Times New Roman" w:cs="Times New Roman"/>
          <w:sz w:val="22"/>
          <w:szCs w:val="24"/>
        </w:rPr>
        <w:t>год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12819A3A" w14:textId="77777777" w:rsidR="00000000" w:rsidRDefault="003B4F3B">
      <w:r>
        <w:rPr>
          <w:rFonts w:ascii="Times New Roman" w:hAnsi="Times New Roman" w:cs="Times New Roman"/>
          <w:sz w:val="22"/>
          <w:szCs w:val="24"/>
        </w:rPr>
        <w:t xml:space="preserve">6. </w:t>
      </w:r>
      <w:r>
        <w:rPr>
          <w:rFonts w:ascii="Times New Roman" w:hAnsi="Times New Roman" w:cs="Times New Roman"/>
          <w:sz w:val="22"/>
          <w:szCs w:val="24"/>
        </w:rPr>
        <w:t>Постановление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</w:t>
      </w:r>
      <w:r>
        <w:rPr>
          <w:rFonts w:ascii="Times New Roman" w:hAnsi="Times New Roman" w:cs="Times New Roman"/>
          <w:sz w:val="22"/>
          <w:szCs w:val="24"/>
        </w:rPr>
        <w:t>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от</w:t>
      </w:r>
      <w:r>
        <w:rPr>
          <w:rFonts w:ascii="Times New Roman" w:hAnsi="Times New Roman" w:cs="Times New Roman"/>
          <w:sz w:val="22"/>
          <w:szCs w:val="24"/>
        </w:rPr>
        <w:t xml:space="preserve"> 13.01.2021 </w:t>
      </w:r>
      <w:r>
        <w:rPr>
          <w:rFonts w:ascii="Times New Roman" w:hAnsi="Times New Roman" w:cs="Times New Roman"/>
          <w:sz w:val="22"/>
          <w:szCs w:val="24"/>
        </w:rPr>
        <w:t>года</w:t>
      </w:r>
      <w:r>
        <w:rPr>
          <w:rFonts w:ascii="Times New Roman" w:hAnsi="Times New Roman" w:cs="Times New Roman"/>
          <w:sz w:val="22"/>
          <w:szCs w:val="24"/>
        </w:rPr>
        <w:t xml:space="preserve"> N7 </w:t>
      </w:r>
      <w:r>
        <w:rPr>
          <w:rFonts w:ascii="Times New Roman" w:hAnsi="Times New Roman" w:cs="Times New Roman"/>
          <w:sz w:val="22"/>
          <w:szCs w:val="24"/>
        </w:rPr>
        <w:t>«Об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проведении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2021 </w:t>
      </w:r>
      <w:r>
        <w:rPr>
          <w:rFonts w:ascii="Times New Roman" w:hAnsi="Times New Roman" w:cs="Times New Roman"/>
          <w:sz w:val="22"/>
          <w:szCs w:val="24"/>
        </w:rPr>
        <w:t>году»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считать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утратившим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силу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11066DA1" w14:textId="77777777" w:rsidR="00000000" w:rsidRDefault="003B4F3B">
      <w:bookmarkStart w:id="4" w:name="sub_7"/>
      <w:bookmarkStart w:id="5" w:name="sub_4"/>
      <w:bookmarkEnd w:id="4"/>
      <w:bookmarkEnd w:id="5"/>
      <w:r>
        <w:rPr>
          <w:rFonts w:ascii="Times New Roman" w:hAnsi="Times New Roman" w:cs="Times New Roman"/>
          <w:sz w:val="22"/>
          <w:szCs w:val="24"/>
        </w:rPr>
        <w:t xml:space="preserve">7. </w:t>
      </w:r>
      <w:r>
        <w:rPr>
          <w:rFonts w:ascii="Times New Roman" w:hAnsi="Times New Roman" w:cs="Times New Roman"/>
          <w:sz w:val="22"/>
          <w:szCs w:val="24"/>
        </w:rPr>
        <w:t>Контроль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выполнением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настоящего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постановления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возложить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заместителя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Главы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</w:t>
      </w:r>
      <w:r>
        <w:rPr>
          <w:rFonts w:ascii="Times New Roman" w:hAnsi="Times New Roman" w:cs="Times New Roman"/>
          <w:sz w:val="22"/>
          <w:szCs w:val="24"/>
        </w:rPr>
        <w:t>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руководителя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финансового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управления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А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Кузнецову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3EA862B3" w14:textId="77777777" w:rsidR="00000000" w:rsidRDefault="003B4F3B">
      <w:pPr>
        <w:pStyle w:val="2"/>
      </w:pPr>
      <w:r>
        <w:rPr>
          <w:rFonts w:ascii="Times New Roman" w:hAnsi="Times New Roman" w:cs="Times New Roman"/>
          <w:sz w:val="22"/>
        </w:rPr>
        <w:t xml:space="preserve">8. </w:t>
      </w:r>
      <w:r>
        <w:rPr>
          <w:rFonts w:ascii="Times New Roman" w:hAnsi="Times New Roman" w:cs="Times New Roman"/>
          <w:sz w:val="22"/>
        </w:rPr>
        <w:t>Настоящее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постановление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вступает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силу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дня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его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подписания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подлежит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размещению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на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официальном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сайте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Сандовского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муниципального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округа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сети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«Интернет»</w:t>
      </w:r>
      <w:r>
        <w:rPr>
          <w:rFonts w:ascii="Times New Roman" w:hAnsi="Times New Roman" w:cs="Times New Roman"/>
          <w:sz w:val="22"/>
        </w:rPr>
        <w:t>.</w:t>
      </w:r>
    </w:p>
    <w:p w14:paraId="5CDF431E" w14:textId="77777777" w:rsidR="00000000" w:rsidRDefault="003B4F3B">
      <w:pPr>
        <w:ind w:firstLine="0"/>
      </w:pPr>
    </w:p>
    <w:p w14:paraId="7C1ECAC9" w14:textId="77777777" w:rsidR="00000000" w:rsidRDefault="003B4F3B">
      <w:pPr>
        <w:ind w:firstLine="0"/>
      </w:pPr>
    </w:p>
    <w:p w14:paraId="445668A5" w14:textId="77777777" w:rsidR="00000000" w:rsidRDefault="003B4F3B">
      <w:pPr>
        <w:ind w:firstLine="0"/>
      </w:pPr>
      <w:bookmarkStart w:id="6" w:name="sub_3917"/>
      <w:bookmarkEnd w:id="6"/>
      <w:r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Сандо</w:t>
      </w:r>
      <w:r>
        <w:rPr>
          <w:rFonts w:ascii="Times New Roman" w:hAnsi="Times New Roman" w:cs="Times New Roman"/>
          <w:sz w:val="22"/>
          <w:szCs w:val="22"/>
        </w:rPr>
        <w:t>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округа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Грязнов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1F963DF" w14:textId="77777777" w:rsidR="00000000" w:rsidRDefault="003B4F3B">
      <w:pPr>
        <w:pageBreakBefore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lastRenderedPageBreak/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794B5D" w14:textId="77777777" w:rsidR="00000000" w:rsidRDefault="003B4F3B">
      <w:pPr>
        <w:ind w:left="720"/>
        <w:jc w:val="right"/>
      </w:pP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4CF119" w14:textId="77777777" w:rsidR="00000000" w:rsidRDefault="003B4F3B">
      <w:pPr>
        <w:ind w:left="720"/>
        <w:jc w:val="right"/>
      </w:pPr>
      <w:r>
        <w:rPr>
          <w:rFonts w:ascii="Times New Roman" w:hAnsi="Times New Roman" w:cs="Times New Roman"/>
          <w:sz w:val="22"/>
          <w:szCs w:val="22"/>
        </w:rPr>
        <w:t>Сандовского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округа</w:t>
      </w:r>
    </w:p>
    <w:p w14:paraId="59CA1C67" w14:textId="77777777" w:rsidR="00000000" w:rsidRDefault="003B4F3B">
      <w:pPr>
        <w:ind w:left="720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22.02.2022</w:t>
      </w:r>
      <w:r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44</w:t>
      </w:r>
    </w:p>
    <w:p w14:paraId="39B090D5" w14:textId="77777777" w:rsidR="00000000" w:rsidRDefault="003B4F3B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</w:p>
    <w:p w14:paraId="45B1070E" w14:textId="77777777" w:rsidR="00000000" w:rsidRDefault="003B4F3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Перечень</w:t>
      </w:r>
    </w:p>
    <w:p w14:paraId="33688F76" w14:textId="77777777" w:rsidR="00000000" w:rsidRDefault="003B4F3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видов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обществен</w:t>
      </w:r>
      <w:r>
        <w:rPr>
          <w:rFonts w:ascii="Times New Roman" w:hAnsi="Times New Roman" w:cs="Times New Roman"/>
          <w:sz w:val="22"/>
          <w:szCs w:val="22"/>
        </w:rPr>
        <w:t>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работ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территории</w:t>
      </w:r>
    </w:p>
    <w:p w14:paraId="4D546082" w14:textId="77777777" w:rsidR="00000000" w:rsidRDefault="003B4F3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Сандовского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Тверской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2022 </w:t>
      </w:r>
      <w:r>
        <w:rPr>
          <w:rFonts w:ascii="Times New Roman" w:hAnsi="Times New Roman" w:cs="Times New Roman"/>
          <w:sz w:val="22"/>
          <w:szCs w:val="22"/>
        </w:rPr>
        <w:t>году</w:t>
      </w:r>
    </w:p>
    <w:p w14:paraId="39072F5F" w14:textId="77777777" w:rsidR="00000000" w:rsidRDefault="003B4F3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7516"/>
      </w:tblGrid>
      <w:tr w:rsidR="00000000" w14:paraId="5832B4DA" w14:textId="77777777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128AD" w14:textId="77777777" w:rsidR="00000000" w:rsidRDefault="003B4F3B">
            <w:pPr>
              <w:ind w:right="-184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1E725489" w14:textId="77777777" w:rsidR="00000000" w:rsidRDefault="003B4F3B">
            <w:pPr>
              <w:ind w:right="-184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1BD8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08888" w14:textId="77777777" w:rsidR="00000000" w:rsidRDefault="003B4F3B">
            <w:pPr>
              <w:pStyle w:val="c7c7e0e0e3e3eeeeebebeeeee2e2eeeeeaea3"/>
              <w:spacing w:before="0" w:after="0"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общественных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работ</w:t>
            </w:r>
          </w:p>
        </w:tc>
      </w:tr>
      <w:tr w:rsidR="00000000" w14:paraId="065FA1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50FB2B" w14:textId="77777777" w:rsidR="00000000" w:rsidRDefault="003B4F3B">
            <w:pPr>
              <w:ind w:left="-4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C070A5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E437C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00000" w14:paraId="32A84765" w14:textId="77777777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D0C558" w14:textId="77777777" w:rsidR="00000000" w:rsidRDefault="003B4F3B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F8DB1" w14:textId="77777777" w:rsidR="00000000" w:rsidRDefault="003B4F3B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5BBF81" w14:textId="77777777" w:rsidR="00000000" w:rsidRDefault="003B4F3B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</w:p>
          <w:p w14:paraId="5ECE899C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2060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2E2B02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4DE3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3DD2CD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CCEC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4722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BB97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47547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0163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15D00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9B01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A5ACE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6596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0B58F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2136D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02CB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F51F3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7B45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E3802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78CB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E99E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C3272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112A0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464B5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C852C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BE8F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53BAD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8F1D90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6DDC4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77345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FDE6BF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8A0E91" w14:textId="77777777" w:rsidR="00000000" w:rsidRDefault="003B4F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DC11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Возделывание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ультур</w:t>
            </w:r>
          </w:p>
          <w:p w14:paraId="12C494B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рассады</w:t>
            </w:r>
          </w:p>
          <w:p w14:paraId="1A89639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Выращивание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посадками</w:t>
            </w:r>
          </w:p>
          <w:p w14:paraId="23BEFD37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Вырубка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обрезка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кустарников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деревьев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травы</w:t>
            </w:r>
          </w:p>
          <w:p w14:paraId="7104DA87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кормов</w:t>
            </w:r>
          </w:p>
          <w:p w14:paraId="62406C0B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семян</w:t>
            </w:r>
          </w:p>
          <w:p w14:paraId="5C7DDDB4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сена</w:t>
            </w:r>
          </w:p>
          <w:p w14:paraId="63AF17F5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Обработка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кормовых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</w:t>
            </w:r>
          </w:p>
          <w:p w14:paraId="4F36FC7A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Обрезка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деревьев</w:t>
            </w:r>
          </w:p>
          <w:p w14:paraId="0B80B26F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</w:p>
          <w:p w14:paraId="634A0531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делянок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остатков</w:t>
            </w:r>
          </w:p>
          <w:p w14:paraId="29B623D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  <w:p w14:paraId="4B8985F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75E4F13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пилораме</w:t>
            </w:r>
          </w:p>
          <w:p w14:paraId="6B0632A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размещению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зерна</w:t>
            </w:r>
          </w:p>
          <w:p w14:paraId="67D1232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зяйственного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14:paraId="5D3D7E5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прополка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елочек</w:t>
            </w:r>
          </w:p>
          <w:p w14:paraId="1B24587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саженцев</w:t>
            </w:r>
          </w:p>
          <w:p w14:paraId="5C61F7E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  <w:p w14:paraId="356F9D9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FCEFA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насаждений</w:t>
            </w:r>
          </w:p>
          <w:p w14:paraId="238214E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временного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выпасом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скота</w:t>
            </w:r>
          </w:p>
          <w:p w14:paraId="506805A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питомнике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тепличном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садовом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йстве</w:t>
            </w:r>
          </w:p>
          <w:p w14:paraId="41AECD6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животноводческих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складских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6A0B0FE1" w14:textId="77777777" w:rsidR="00000000" w:rsidRDefault="003B4F3B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тары</w:t>
            </w:r>
          </w:p>
          <w:p w14:paraId="456D29AB" w14:textId="77777777" w:rsidR="00000000" w:rsidRDefault="003B4F3B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Санитарная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E4536D" w14:textId="77777777" w:rsidR="00000000" w:rsidRDefault="003B4F3B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лекарственных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растений</w:t>
            </w:r>
          </w:p>
          <w:p w14:paraId="5D6128F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Скирдование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соломы</w:t>
            </w:r>
          </w:p>
          <w:p w14:paraId="736D06D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фруктов</w:t>
            </w:r>
          </w:p>
          <w:p w14:paraId="38AD072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Стрижка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животных</w:t>
            </w:r>
          </w:p>
          <w:p w14:paraId="60F940D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вывозу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</w:p>
          <w:p w14:paraId="553A06E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фруктов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хранение</w:t>
            </w:r>
          </w:p>
          <w:p w14:paraId="2E276A4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Уничтожение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сорняков</w:t>
            </w:r>
          </w:p>
          <w:p w14:paraId="39247BD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снегозащитными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полосами</w:t>
            </w:r>
          </w:p>
          <w:p w14:paraId="47AF7F0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349618AA" w14:textId="77777777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C7B518" w14:textId="77777777" w:rsidR="00000000" w:rsidRDefault="003B4F3B">
            <w:pPr>
              <w:ind w:hanging="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B5DE5" w14:textId="77777777" w:rsidR="00000000" w:rsidRDefault="003B4F3B">
            <w:pPr>
              <w:ind w:hanging="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Обрабатывающие</w:t>
            </w:r>
          </w:p>
          <w:p w14:paraId="5BCDDD8D" w14:textId="77777777" w:rsidR="00000000" w:rsidRDefault="003B4F3B">
            <w:pPr>
              <w:ind w:hanging="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  <w:p w14:paraId="03B94F6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26F7F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0342EE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B5E8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6587B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D2ED6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AC4DF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F85E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03E5E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55B0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D16B2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810E2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7C688C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3906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87E5E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BE65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0C1D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94953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E9E0F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консервированием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мясной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пищевой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5DF2AC65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консервированием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рыбы</w:t>
            </w:r>
          </w:p>
          <w:p w14:paraId="41CC7DC7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консервированием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фруктов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овощей</w:t>
            </w:r>
          </w:p>
          <w:p w14:paraId="5D020206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молочной 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31148C01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мукомольной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крупяной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промышленности</w:t>
            </w:r>
          </w:p>
          <w:p w14:paraId="7C4BC472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хлебобулочных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кондитерских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изделий</w:t>
            </w:r>
          </w:p>
          <w:p w14:paraId="01BC5190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пищевых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продуктов</w:t>
            </w:r>
          </w:p>
          <w:p w14:paraId="3091B670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напитков</w:t>
            </w:r>
          </w:p>
          <w:p w14:paraId="6110B836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фарфоровых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керамических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изделий</w:t>
            </w:r>
          </w:p>
          <w:p w14:paraId="5977D212" w14:textId="77777777" w:rsidR="00000000" w:rsidRDefault="003B4F3B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Деревообработка</w:t>
            </w:r>
          </w:p>
          <w:p w14:paraId="64C2F04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Косметический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цехов</w:t>
            </w:r>
          </w:p>
          <w:p w14:paraId="2589AC2A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  <w:p w14:paraId="2D9E9A3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388E99A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вторичного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сырья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  <w:p w14:paraId="51A9709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</w:p>
          <w:p w14:paraId="6C50166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57797D2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промышленных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предприятиях</w:t>
            </w:r>
          </w:p>
          <w:p w14:paraId="6AC369D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спецодежды</w:t>
            </w:r>
          </w:p>
          <w:p w14:paraId="65BFE558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пиломатериалов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срубов</w:t>
            </w:r>
          </w:p>
          <w:p w14:paraId="0DCE606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швейных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цехах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закройщица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швея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155E7F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сортировке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угля</w:t>
            </w:r>
          </w:p>
          <w:p w14:paraId="17B0318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тары</w:t>
            </w:r>
          </w:p>
          <w:p w14:paraId="5D685F6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мебели</w:t>
            </w:r>
          </w:p>
          <w:p w14:paraId="0821EDEF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  <w:p w14:paraId="18B19DA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аллолома</w:t>
            </w:r>
          </w:p>
          <w:p w14:paraId="70FAC3FF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5F3DF8C8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677E074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макулатуры</w:t>
            </w:r>
          </w:p>
          <w:p w14:paraId="68E9AA2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стеклотары</w:t>
            </w:r>
          </w:p>
          <w:p w14:paraId="6731439A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Токарные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67FB55F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301CE71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14:paraId="5FD9ACA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3CC159F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Чертежные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60A4FD4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7C9B2451" w14:textId="77777777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CF33E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C884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14:paraId="61152E9C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AA0B90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8A5494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DB6D4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B5F5C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612EE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10B6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E56B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07E9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57333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21272C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88CF0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73B7BD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5CC4B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F3B8BB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2E1BC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AB04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6887FA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55DE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07030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CB24A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073FC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E5FBE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BC3A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DD063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01CF6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3EFA5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5D6475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3BC5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D154A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E6C739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759B9E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FC1EF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FB6E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B7B36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A2BD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0C481" w14:textId="77777777" w:rsidR="00000000" w:rsidRDefault="003B4F3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F43D4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Бетонирование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покраска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побелка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бордюров</w:t>
            </w:r>
          </w:p>
          <w:p w14:paraId="4B7A1A58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сдаваемых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  <w:p w14:paraId="26518567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20777552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тротуаров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проездных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путей</w:t>
            </w:r>
          </w:p>
          <w:p w14:paraId="21DC8769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барьерного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ограждения</w:t>
            </w:r>
          </w:p>
          <w:p w14:paraId="24437899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Выгрузка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кирпича</w:t>
            </w:r>
          </w:p>
          <w:p w14:paraId="4B765AED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подсобных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побелке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покраске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168B0BAB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Земляные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6F4B633A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снегозадерживающих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</w:p>
          <w:p w14:paraId="3A2AAC8B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Косметический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цехов</w:t>
            </w:r>
          </w:p>
          <w:p w14:paraId="122A2FBC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Малярные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укатурные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7775ED99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Обрезка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видимости</w:t>
            </w:r>
          </w:p>
          <w:p w14:paraId="02291087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Остекление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дверных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блоков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ворот</w:t>
            </w:r>
          </w:p>
          <w:p w14:paraId="7C6BCDF3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барьерного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пыли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грязи</w:t>
            </w:r>
          </w:p>
          <w:p w14:paraId="4EC8EB59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покрытий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льда</w:t>
            </w:r>
          </w:p>
          <w:p w14:paraId="0CF9A0DC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Ошкуривание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бревен</w:t>
            </w:r>
          </w:p>
          <w:p w14:paraId="5F9CBE22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  <w:p w14:paraId="1B37109F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разделительных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чистоте</w:t>
            </w:r>
          </w:p>
          <w:p w14:paraId="2A855750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водоотвода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работоспособном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</w:p>
          <w:p w14:paraId="587370B4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Подноска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</w:p>
          <w:p w14:paraId="5FB77EA8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оочистительных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работах</w:t>
            </w:r>
          </w:p>
          <w:p w14:paraId="1D82E7FF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  <w:p w14:paraId="420AE9DE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Покраска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искусственных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  <w:p w14:paraId="37BAC762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Покраска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побелка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бордюров</w:t>
            </w:r>
          </w:p>
          <w:p w14:paraId="137FDD5C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стройматериалов</w:t>
            </w:r>
          </w:p>
          <w:p w14:paraId="2B5BD556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кирпичных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щебня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</w:p>
          <w:p w14:paraId="7D13FF95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Рассыпка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асфальта</w:t>
            </w:r>
          </w:p>
          <w:p w14:paraId="0340F1F1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конструкций</w:t>
            </w:r>
          </w:p>
          <w:p w14:paraId="6D8E52EF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полотна</w:t>
            </w:r>
          </w:p>
          <w:p w14:paraId="0810975C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F8B6AA0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8683E6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</w:p>
          <w:p w14:paraId="1D7EC721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тротуаров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пешеходов</w:t>
            </w:r>
          </w:p>
          <w:p w14:paraId="23A9F5C9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4A46EDB8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асфальта</w:t>
            </w:r>
          </w:p>
          <w:p w14:paraId="1E1A938C" w14:textId="77777777" w:rsidR="00000000" w:rsidRDefault="003B4F3B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65F30DDC" w14:textId="77777777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D3C0C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8585A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оптовая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розничная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63E9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</w:p>
          <w:p w14:paraId="307B697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иемом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выдачей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складе</w:t>
            </w:r>
          </w:p>
          <w:p w14:paraId="098AC35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  <w:p w14:paraId="2B73CB4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аналогичных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  <w:p w14:paraId="144A15E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продавцам</w:t>
            </w:r>
          </w:p>
          <w:p w14:paraId="7936C76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разгрузочные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458BE89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менеджеров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мерчендайзеров</w:t>
            </w:r>
          </w:p>
          <w:p w14:paraId="236701F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</w:p>
          <w:p w14:paraId="41C20B2F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Розничная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торговля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неспециализированных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специализированных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магазинах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торговых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ынках</w:t>
            </w:r>
          </w:p>
          <w:p w14:paraId="4C33F05A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</w:p>
          <w:p w14:paraId="7F98843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1914EB7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29980E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593E22A4" w14:textId="77777777">
        <w:trPr>
          <w:trHeight w:val="43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679900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553F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хранение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20E3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остановок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9F7D00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  <w:p w14:paraId="42F3C4E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елезнодорожного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полотна</w:t>
            </w:r>
          </w:p>
          <w:p w14:paraId="1CD4B1A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подъездных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путей</w:t>
            </w:r>
          </w:p>
          <w:p w14:paraId="26AFF2D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разгрузочные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4703EB2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обслуживании</w:t>
            </w:r>
          </w:p>
          <w:p w14:paraId="7C61618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кондукторов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E8606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курьеров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C609F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почтальонами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</w:p>
          <w:p w14:paraId="0F79CA7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</w:p>
          <w:p w14:paraId="4E59CAE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Скашивание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вырубка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кустарника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обочинах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откосах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порубочных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C9707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7BED0ED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почтовых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отправлений</w:t>
            </w:r>
          </w:p>
          <w:p w14:paraId="505F97D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7E4FDF8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</w:t>
            </w:r>
          </w:p>
        </w:tc>
      </w:tr>
      <w:tr w:rsidR="00000000" w14:paraId="50F5E28C" w14:textId="77777777">
        <w:trPr>
          <w:trHeight w:val="28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3D235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6412E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гостиниц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6AF2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Кухонные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44E9D5E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посуды</w:t>
            </w:r>
          </w:p>
          <w:p w14:paraId="59BF4F3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поварам</w:t>
            </w:r>
          </w:p>
          <w:p w14:paraId="1B4DC998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разгрузочные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123B87F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администратором</w:t>
            </w:r>
          </w:p>
          <w:p w14:paraId="10DAD31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официантом</w:t>
            </w:r>
          </w:p>
          <w:p w14:paraId="35E1B99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доставкой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9A406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</w:p>
          <w:p w14:paraId="4BA4B79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ресторанов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24A48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5DC7B19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1091B061" w14:textId="77777777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10122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53AE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0DF8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718BCEF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поиске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захоронении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останков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воинов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погибших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защите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Отечества</w:t>
            </w:r>
          </w:p>
          <w:p w14:paraId="1B90289C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налоговых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статистики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военкоматах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оповещению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0472AFC8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3ECE4D98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воинских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захоронений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мемориалов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кладбищ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захоронения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B83941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анкетных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персонифицированного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</w:p>
          <w:p w14:paraId="51D40D7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социологических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14:paraId="4F157E6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комиссиях</w:t>
            </w:r>
          </w:p>
          <w:p w14:paraId="069EE5A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18DDD06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419A5BAE" w14:textId="77777777">
        <w:trPr>
          <w:trHeight w:val="35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8375B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067C9" w14:textId="77777777" w:rsidR="00000000" w:rsidRDefault="003B4F3B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  <w:p w14:paraId="78FA8007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0E8FF8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5E7A5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49AE1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67FFB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89CA5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E4553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B663C3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DE4D0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DFE982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E1A6F" w14:textId="77777777" w:rsidR="00000000" w:rsidRDefault="003B4F3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8F7F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69EE222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</w:p>
          <w:p w14:paraId="6FA07D4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оздоровительных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лагерей</w:t>
            </w:r>
          </w:p>
          <w:p w14:paraId="7AF290C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гардеробе</w:t>
            </w:r>
          </w:p>
          <w:p w14:paraId="46A87AC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лаборантом</w:t>
            </w:r>
          </w:p>
          <w:p w14:paraId="487C155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методистом</w:t>
            </w:r>
          </w:p>
          <w:p w14:paraId="5B4A8E2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воспитателя</w:t>
            </w:r>
          </w:p>
          <w:p w14:paraId="563C642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книг</w:t>
            </w:r>
          </w:p>
          <w:p w14:paraId="65DC15C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мебели</w:t>
            </w:r>
          </w:p>
          <w:p w14:paraId="473C175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6757FFE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  <w:p w14:paraId="3600391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208DAE14" w14:textId="77777777">
        <w:trPr>
          <w:trHeight w:val="8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BEA84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0AEA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941A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4AB90068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халатов</w:t>
            </w:r>
          </w:p>
          <w:p w14:paraId="365173F8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Кухонные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6DDAB0E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вскапывание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огородов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космети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79C2915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гардеробе</w:t>
            </w:r>
          </w:p>
          <w:p w14:paraId="384FCD8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санитаркой</w:t>
            </w:r>
          </w:p>
          <w:p w14:paraId="688D13DA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</w:p>
          <w:p w14:paraId="073F818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2A5961D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белья</w:t>
            </w:r>
          </w:p>
          <w:p w14:paraId="420ABB90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30CA49F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  <w:p w14:paraId="5B8493F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престарелыми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инвалидами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Отечественной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войны</w:t>
            </w:r>
          </w:p>
          <w:p w14:paraId="082C977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подарков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поздравительных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открыток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приглашений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праздничных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доставка</w:t>
            </w:r>
          </w:p>
          <w:p w14:paraId="31BC517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258DE45C" w14:textId="77777777">
        <w:trPr>
          <w:trHeight w:val="3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BEE0F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8A98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влечений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BEE5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1A94559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47A3E8E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историко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архитектурных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памятников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скверов</w:t>
            </w:r>
          </w:p>
          <w:p w14:paraId="762AD37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аттракционов</w:t>
            </w:r>
          </w:p>
          <w:p w14:paraId="63FF452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библиотечной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сферы</w:t>
            </w:r>
          </w:p>
          <w:p w14:paraId="530C1F8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зрелищных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14:paraId="1321CF97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оздоровительных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садах</w:t>
            </w:r>
          </w:p>
          <w:p w14:paraId="1325960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молодежи</w:t>
            </w:r>
          </w:p>
          <w:p w14:paraId="23F90034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лектором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экскурсоводом</w:t>
            </w:r>
          </w:p>
          <w:p w14:paraId="2289A22F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мебели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расклейка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афиш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151FB00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  <w:p w14:paraId="7BAFE26A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 w14:paraId="6090B517" w14:textId="77777777">
        <w:trPr>
          <w:trHeight w:val="50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E6DF8" w14:textId="77777777" w:rsidR="00000000" w:rsidRDefault="003B4F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DA70C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E5D0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08140EC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пляжей</w:t>
            </w:r>
          </w:p>
          <w:p w14:paraId="04874FA5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соцкультбыта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спортплощадок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престарелых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560729A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делопроизводством</w:t>
            </w:r>
          </w:p>
          <w:p w14:paraId="6BD50AA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вахтером</w:t>
            </w:r>
          </w:p>
          <w:p w14:paraId="6705E06F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истопником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кочегаром</w:t>
            </w:r>
          </w:p>
          <w:p w14:paraId="677FFEA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отопительному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сезону</w:t>
            </w:r>
          </w:p>
          <w:p w14:paraId="34584D71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сторожем</w:t>
            </w:r>
          </w:p>
          <w:p w14:paraId="3A9FB18E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печатных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изданий</w:t>
            </w:r>
          </w:p>
          <w:p w14:paraId="1B6B75B2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рекламы</w:t>
            </w:r>
          </w:p>
          <w:p w14:paraId="048EF0BB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бытового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14:paraId="7AB5D8D9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Санитарная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внутриквартирных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контейнерных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бытовых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  <w:p w14:paraId="2D4CEF6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лестничных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</w:p>
          <w:p w14:paraId="7B88EB8D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EC175B6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</w:p>
          <w:p w14:paraId="6ECD99C3" w14:textId="77777777" w:rsidR="00000000" w:rsidRDefault="003B4F3B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</w:tbl>
    <w:p w14:paraId="2A8018E3" w14:textId="77777777" w:rsidR="00000000" w:rsidRDefault="003B4F3B">
      <w:pPr>
        <w:ind w:left="-567" w:firstLine="0"/>
        <w:rPr>
          <w:rFonts w:ascii="Times New Roman" w:hAnsi="Times New Roman" w:cs="Times New Roman"/>
          <w:sz w:val="22"/>
          <w:szCs w:val="22"/>
        </w:rPr>
      </w:pPr>
    </w:p>
    <w:p w14:paraId="0F4774AA" w14:textId="77777777" w:rsidR="00000000" w:rsidRDefault="003B4F3B">
      <w:pPr>
        <w:ind w:left="-567" w:firstLine="0"/>
        <w:rPr>
          <w:rFonts w:ascii="Times New Roman" w:hAnsi="Times New Roman" w:cs="Times New Roman"/>
          <w:sz w:val="22"/>
          <w:szCs w:val="22"/>
        </w:rPr>
      </w:pPr>
    </w:p>
    <w:p w14:paraId="43535A13" w14:textId="77777777" w:rsidR="00000000" w:rsidRDefault="003B4F3B">
      <w:pPr>
        <w:ind w:left="-567" w:firstLine="0"/>
      </w:pPr>
    </w:p>
    <w:p w14:paraId="6FB36D35" w14:textId="77777777" w:rsidR="00000000" w:rsidRDefault="003B4F3B">
      <w:pPr>
        <w:ind w:left="-567" w:firstLine="0"/>
      </w:pPr>
    </w:p>
    <w:p w14:paraId="51717015" w14:textId="77777777" w:rsidR="00000000" w:rsidRDefault="003B4F3B">
      <w:pPr>
        <w:ind w:left="-567" w:firstLine="0"/>
      </w:pPr>
      <w:r>
        <w:rPr>
          <w:rFonts w:ascii="Times New Roman" w:hAnsi="Times New Roman" w:cs="Times New Roman"/>
          <w:sz w:val="22"/>
          <w:szCs w:val="22"/>
        </w:rPr>
        <w:t>Управляющий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делами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sub_1000"/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14:paraId="07E5A9C7" w14:textId="77777777" w:rsidR="00000000" w:rsidRDefault="003B4F3B">
      <w:pPr>
        <w:ind w:left="-567" w:firstLine="0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Сандовского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Горохова</w:t>
      </w:r>
    </w:p>
    <w:p w14:paraId="10AEEA19" w14:textId="77777777" w:rsidR="00000000" w:rsidRDefault="003B4F3B">
      <w:pPr>
        <w:pStyle w:val="2"/>
        <w:ind w:left="1440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577A68" w14:textId="77777777" w:rsidR="00000000" w:rsidRDefault="003B4F3B">
      <w:pPr>
        <w:pStyle w:val="2"/>
        <w:ind w:left="1440" w:firstLine="0"/>
        <w:rPr>
          <w:rFonts w:ascii="Times New Roman" w:hAnsi="Times New Roman" w:cs="Times New Roman"/>
          <w:sz w:val="22"/>
          <w:szCs w:val="22"/>
        </w:rPr>
      </w:pPr>
    </w:p>
    <w:p w14:paraId="33FF9989" w14:textId="77777777" w:rsidR="00000000" w:rsidRDefault="003B4F3B">
      <w:pPr>
        <w:pStyle w:val="2"/>
        <w:ind w:left="1440"/>
        <w:rPr>
          <w:rFonts w:ascii="Times New Roman" w:hAnsi="Times New Roman" w:cs="Times New Roman"/>
          <w:sz w:val="22"/>
          <w:szCs w:val="22"/>
        </w:rPr>
      </w:pPr>
    </w:p>
    <w:p w14:paraId="6FB1E79F" w14:textId="77777777" w:rsidR="00000000" w:rsidRDefault="003B4F3B">
      <w:pPr>
        <w:pStyle w:val="2"/>
        <w:ind w:left="2835" w:firstLine="567"/>
      </w:pPr>
    </w:p>
    <w:sectPr w:rsidR="00000000">
      <w:type w:val="continuous"/>
      <w:pgSz w:w="11906" w:h="16838"/>
      <w:pgMar w:top="567" w:right="850" w:bottom="993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6D55" w14:textId="77777777" w:rsidR="00000000" w:rsidRDefault="003B4F3B">
      <w:r>
        <w:separator/>
      </w:r>
    </w:p>
  </w:endnote>
  <w:endnote w:type="continuationSeparator" w:id="0">
    <w:p w14:paraId="62DC7547" w14:textId="77777777" w:rsidR="00000000" w:rsidRDefault="003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9F60" w14:textId="77777777" w:rsidR="00000000" w:rsidRDefault="003B4F3B">
      <w:r>
        <w:rPr>
          <w:rFonts w:eastAsiaTheme="minorEastAsia" w:cstheme="minorBidi"/>
          <w:kern w:val="0"/>
          <w:sz w:val="24"/>
          <w:szCs w:val="24"/>
        </w:rPr>
        <w:separator/>
      </w:r>
    </w:p>
  </w:footnote>
  <w:footnote w:type="continuationSeparator" w:id="0">
    <w:p w14:paraId="5B3BFA0A" w14:textId="77777777" w:rsidR="00000000" w:rsidRDefault="003B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B7"/>
    <w:rsid w:val="000568B7"/>
    <w:rsid w:val="003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3A95D"/>
  <w14:defaultImageDpi w14:val="0"/>
  <w15:docId w15:val="{ED2D76EA-492D-4C15-ADC5-4C8BAB35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Liberation Serif" w:eastAsia="Times New Roman" w:hAnsi="Liberation Serif" w:cs="Arial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000080"/>
      <w:sz w:val="20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ascii="Times New Roman" w:cs="Times New Roman"/>
      <w:b w:val="0"/>
      <w:color w:val="008000"/>
      <w:sz w:val="20"/>
      <w:u w:val="single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Pr>
      <w:rFonts w:ascii="Times New Roman" w:cs="Times New Roman"/>
      <w:b/>
      <w:bCs/>
      <w:color w:val="000080"/>
      <w:sz w:val="2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Pr>
      <w:rFonts w:ascii="Times New Roman" w:cs="Times New Roman"/>
      <w:b w:val="0"/>
      <w:color w:val="008080"/>
      <w:sz w:val="20"/>
    </w:rPr>
  </w:style>
  <w:style w:type="character" w:customStyle="1" w:styleId="ceceefefe5e5f7f7e0e0f2f2eaeae8e8">
    <w:name w:val="Оceceпefefеe5e5чf7f7аe0e0тf2f2кeaeaиe8e8"/>
    <w:uiPriority w:val="99"/>
    <w:rPr>
      <w:color w:val="FF0000"/>
      <w:sz w:val="2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Pr>
      <w:rFonts w:ascii="Times New Roman" w:cs="Times New Roman"/>
      <w:b w:val="0"/>
      <w:color w:val="008000"/>
      <w:sz w:val="20"/>
      <w:u w:val="single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Pr>
      <w:rFonts w:ascii="Times New Roman" w:cs="Times New Roman"/>
      <w:b w:val="0"/>
      <w:strike/>
      <w:color w:val="808000"/>
      <w:sz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Tahoma" w:hAnsi="Tahoma" w:cs="Tahoma"/>
      <w:sz w:val="16"/>
      <w:szCs w:val="16"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uiPriority w:val="99"/>
    <w:rPr>
      <w:rFonts w:ascii="Arial" w:hAnsi="Arial"/>
    </w:rPr>
  </w:style>
  <w:style w:type="character" w:customStyle="1" w:styleId="cecef1f1ededeeeee2e2ededeeeee9e9f2f2e5e5eaeaf1f1f2f22c7c7edede0e0eaea">
    <w:name w:val="Оceceсf1f1нededоeeeeвe2e2нededоeeeeйe9e9 тf2f2еe5e5кeaeaсf1f1тf2f2 2 Зc7c7нededаe0e0кeaea"/>
    <w:basedOn w:val="a0"/>
    <w:uiPriority w:val="99"/>
    <w:rPr>
      <w:rFonts w:ascii="Arial" w:hAnsi="Arial"/>
    </w:rPr>
  </w:style>
  <w:style w:type="character" w:customStyle="1" w:styleId="ListLabel1">
    <w:name w:val="ListLabel 1"/>
    <w:uiPriority w:val="99"/>
    <w:rPr>
      <w:rFonts w:ascii="Times New Roman" w:eastAsia="Times New Roman" w:hAnsi="Times New Roman"/>
      <w:color w:val="000000"/>
      <w:sz w:val="28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eastAsia="Times New Roman" w:hAnsi="Segoe UI" w:cs="Times New Roman"/>
      <w:sz w:val="18"/>
      <w:szCs w:val="18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ascii="Times New Roman" w:hAnsi="Times New Roman" w:cs="Times New Roman"/>
      <w:sz w:val="28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character" w:customStyle="1" w:styleId="ListLabel19">
    <w:name w:val="ListLabel 19"/>
    <w:uiPriority w:val="99"/>
    <w:rPr>
      <w:rFonts w:cs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Pr>
      <w:rFonts w:cs="Mangal"/>
      <w:lang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jc w:val="center"/>
    </w:pPr>
    <w:rPr>
      <w:b/>
      <w:bCs/>
      <w:color w:val="000080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</w:style>
  <w:style w:type="paragraph" w:customStyle="1" w:styleId="c7c7e0e0e3e3eeeeebebeeeee2e2eeeeeaea5">
    <w:name w:val="Зc7c7аe0e0гe3e3оeeeeлebebоeeeeвe2e2оeeeeкeaea 5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c7c7e0e0e3e3eeeeebebeeeee2e2eeeeeaea6">
    <w:name w:val="Зc7c7аe0e0гe3e3оeeeeлebebоeeeeвe2e2оeeeeкeaea 6"/>
    <w:basedOn w:val="a"/>
    <w:next w:val="a"/>
    <w:uiPriority w:val="99"/>
    <w:pPr>
      <w:keepNext/>
      <w:jc w:val="center"/>
    </w:pPr>
    <w:rPr>
      <w:b/>
      <w:bCs/>
      <w:sz w:val="40"/>
      <w:szCs w:val="40"/>
    </w:rPr>
  </w:style>
  <w:style w:type="paragraph" w:customStyle="1" w:styleId="c7c7e0e0e3e3eeeeebebeeeee2e2eeeeeaea">
    <w:name w:val="Зc7c7аe0e0гe3e3оeeeeлebebоeeeeвe2e2оeeeeкeaea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Liberation Serif" w:eastAsia="Times New Roman" w:hAnsi="Liberation Serif" w:cs="Verdana"/>
      <w:b/>
      <w:bCs/>
      <w:color w:val="C0C0C0"/>
      <w:kern w:val="1"/>
      <w:lang w:eastAsia="zh-CN" w:bidi="hi-I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widowControl/>
      <w:jc w:val="left"/>
    </w:pPr>
    <w:rPr>
      <w:sz w:val="28"/>
      <w:szCs w:val="28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styleId="a3">
    <w:name w:val="Document Map"/>
    <w:basedOn w:val="a"/>
    <w:link w:val="a4"/>
    <w:uiPriority w:val="99"/>
    <w:pPr>
      <w:widowControl/>
      <w:spacing w:after="200" w:line="276" w:lineRule="auto"/>
      <w:ind w:firstLine="0"/>
      <w:jc w:val="left"/>
    </w:pPr>
    <w:rPr>
      <w:rFonts w:cs="Times New Roman"/>
      <w:sz w:val="22"/>
      <w:szCs w:val="22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Segoe UI" w:eastAsia="Times New Roman" w:hAnsi="Segoe UI" w:cs="Segoe UI"/>
      <w:kern w:val="1"/>
      <w:sz w:val="16"/>
      <w:szCs w:val="16"/>
    </w:rPr>
  </w:style>
  <w:style w:type="paragraph" w:customStyle="1" w:styleId="cecef1f1ededeeeee2e2ededeeeee5e5ecece5e5ededfefe">
    <w:name w:val="Оceceсf1f1нededоeeeeвe2e2нededоeeeeеe5e5 мececеe5e5нededюfefe"/>
    <w:basedOn w:val="a"/>
    <w:uiPriority w:val="99"/>
    <w:rPr>
      <w:rFonts w:cs="Verdana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pPr>
      <w:ind w:left="1612" w:hanging="892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eeeebebeeeee2e2eeeeeaea"/>
    <w:uiPriority w:val="99"/>
    <w:rPr>
      <w:u w:val="single"/>
    </w:rPr>
  </w:style>
  <w:style w:type="paragraph" w:customStyle="1" w:styleId="c8c8ededf2f2e5e5f0f0f4f4e5e5e9e9f1f1">
    <w:name w:val="Иc8c8нededтf2f2еe5e5рf0f0фf4f4еe5e5йe9e9сf1f1"/>
    <w:basedOn w:val="a"/>
    <w:uiPriority w:val="99"/>
    <w:rPr>
      <w:color w:val="FFFFFF"/>
    </w:rPr>
  </w:style>
  <w:style w:type="paragraph" w:customStyle="1" w:styleId="cacaeeeeecececece5e5ededf2f2e0e0f0f0e8e8e9e9">
    <w:name w:val="Кcacaоeeeeмececмececеe5e5нededтf2f2аe0e0рf0f0иe8e8йe9e9"/>
    <w:basedOn w:val="a"/>
    <w:uiPriority w:val="99"/>
    <w:pPr>
      <w:ind w:left="170"/>
    </w:pPr>
    <w:rPr>
      <w:i/>
      <w:iCs/>
      <w:color w:val="800080"/>
    </w:rPr>
  </w:style>
  <w:style w:type="paragraph" w:customStyle="1" w:styleId="c8c8ededf4f4eeeef0f0ecece0e0f6f6e8e8ffffeeeee2e2e5e5f0f0f1f1e8e8e8e8">
    <w:name w:val="Иc8c8нededфf4f4оeeeeрf0f0мececаe0e0цf6f6иe8e8яffff оeeee вe2e2еe5e5рf0f0сf1f1иe8e8иe8e8"/>
    <w:basedOn w:val="cacaeeeeecececece5e5ededf2f2e0e0f0f0e8e8e9e9"/>
    <w:uiPriority w:val="99"/>
    <w:rPr>
      <w:color w:val="000080"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pPr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pPr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pPr>
      <w:jc w:val="left"/>
    </w:pPr>
    <w:rPr>
      <w:color w:val="000080"/>
    </w:rPr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rPr>
      <w:rFonts w:cs="Courier New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</w:style>
  <w:style w:type="paragraph" w:customStyle="1" w:styleId="cecee1e1fafae5e5eaeaf2f2">
    <w:name w:val="Оceceбe1e1ъfafaеe5e5кeaeaтf2f2"/>
    <w:basedOn w:val="a"/>
    <w:uiPriority w:val="99"/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Pr>
      <w:rFonts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"/>
    <w:uiPriority w:val="99"/>
    <w:rPr>
      <w:sz w:val="18"/>
      <w:szCs w:val="18"/>
    </w:r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"/>
    <w:uiPriority w:val="99"/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jc w:val="left"/>
    </w:pPr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pPr>
      <w:ind w:right="118"/>
    </w:p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pPr>
      <w:ind w:left="170" w:right="170"/>
      <w:jc w:val="left"/>
    </w:pPr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pPr>
      <w:ind w:firstLine="500"/>
    </w:p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pPr>
      <w:jc w:val="left"/>
    </w:pPr>
  </w:style>
  <w:style w:type="paragraph" w:styleId="a5">
    <w:name w:val="Balloon Text"/>
    <w:basedOn w:val="a"/>
    <w:link w:val="a6"/>
    <w:uiPriority w:val="99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paragraph" w:styleId="2">
    <w:name w:val="Body Text 2"/>
    <w:basedOn w:val="a"/>
    <w:link w:val="20"/>
    <w:uiPriority w:val="99"/>
    <w:pPr>
      <w:widowControl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Liberation Serif" w:eastAsia="Times New Roman" w:hAnsi="Liberation Serif" w:cs="Arial"/>
      <w:kern w:val="1"/>
      <w:sz w:val="20"/>
      <w:szCs w:val="20"/>
    </w:rPr>
  </w:style>
  <w:style w:type="paragraph" w:customStyle="1" w:styleId="cccceeeee9e9f1f1f2f2e8e8ebebfcfc">
    <w:name w:val="Мccccоeeeeйe9e9 сf1f1тf2f2иe8e8лebebьfcfc"/>
    <w:basedOn w:val="a"/>
    <w:uiPriority w:val="99"/>
    <w:pPr>
      <w:spacing w:after="120"/>
      <w:ind w:firstLine="567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Liberation Serif" w:eastAsia="Times New Roman" w:hAnsi="Liberation Serif" w:cs="Arial"/>
      <w:kern w:val="1"/>
      <w:sz w:val="20"/>
      <w:szCs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#sub_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1894</Words>
  <Characters>12411</Characters>
  <Application>Microsoft Office Word</Application>
  <DocSecurity>0</DocSecurity>
  <Lines>103</Lines>
  <Paragraphs>28</Paragraphs>
  <ScaleCrop>false</ScaleCrop>
  <Company>НПП "Гарант-Сервис"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Sandovo MO</cp:lastModifiedBy>
  <cp:revision>3</cp:revision>
  <cp:lastPrinted>2022-03-02T07:30:00Z</cp:lastPrinted>
  <dcterms:created xsi:type="dcterms:W3CDTF">2022-03-04T08:21:00Z</dcterms:created>
  <dcterms:modified xsi:type="dcterms:W3CDTF">2022-03-04T08:22:00Z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