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6"/>
        <w:spacing w:lineRule="auto" w:line="276"/>
        <w:jc w:val="center"/>
        <w:rPr>
          <w:sz w:val="32"/>
        </w:rPr>
      </w:pPr>
      <w:r>
        <w:rPr>
          <w:sz w:val="32"/>
        </w:rPr>
      </w:r>
    </w:p>
    <w:p>
      <w:pPr>
        <w:pStyle w:val="16"/>
        <w:ind w:left="0" w:right="0" w:hanging="0"/>
        <w:jc w:val="right"/>
        <w:rPr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2"/>
        <w:spacing w:before="0" w:after="0"/>
        <w:rPr>
          <w:sz w:val="36"/>
        </w:rPr>
      </w:pPr>
      <w:r>
        <w:rPr>
          <w:sz w:val="36"/>
        </w:rPr>
        <w:drawing>
          <wp:anchor behindDoc="0" distT="0" distB="0" distL="18415" distR="0" simplePos="0" locked="0" layoutInCell="0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7670" cy="512445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spacing w:before="0" w:after="0"/>
        <w:rPr/>
      </w:pPr>
      <w:r>
        <w:rPr/>
      </w:r>
    </w:p>
    <w:p>
      <w:pPr>
        <w:pStyle w:val="18"/>
        <w:spacing w:before="0" w:after="0"/>
        <w:rPr>
          <w:b w:val="false"/>
          <w:b w:val="false"/>
          <w:color w:val="000000"/>
          <w:sz w:val="28"/>
          <w:highlight w:val="white"/>
        </w:rPr>
      </w:pPr>
      <w:r>
        <w:rPr>
          <w:color w:val="000000"/>
          <w:highlight w:val="white"/>
        </w:rPr>
        <w:t>ДУМА САНДОВСКОГО МУНИЦИПАЛЬНОГО ОКРУГА</w:t>
      </w:r>
    </w:p>
    <w:p>
      <w:pPr>
        <w:pStyle w:val="Style41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color w:val="000000"/>
          <w:sz w:val="28"/>
          <w:szCs w:val="28"/>
          <w:highlight w:val="white"/>
        </w:rPr>
        <w:t>Тверской области</w:t>
      </w:r>
    </w:p>
    <w:p>
      <w:pPr>
        <w:pStyle w:val="Style41"/>
        <w:rPr>
          <w:sz w:val="36"/>
          <w:szCs w:val="36"/>
        </w:rPr>
      </w:pPr>
      <w:r>
        <w:rPr>
          <w:b/>
          <w:i w:val="false"/>
          <w:color w:val="000000"/>
          <w:sz w:val="36"/>
          <w:szCs w:val="36"/>
          <w:highlight w:val="white"/>
        </w:rPr>
        <w:t>РЕШЕНИЕ</w:t>
      </w:r>
    </w:p>
    <w:p>
      <w:pPr>
        <w:pStyle w:val="Style41"/>
        <w:jc w:val="left"/>
        <w:rPr/>
      </w:pPr>
      <w:r>
        <w:rPr>
          <w:i w:val="false"/>
          <w:color w:val="000000"/>
          <w:sz w:val="28"/>
          <w:highlight w:val="white"/>
        </w:rPr>
        <w:t>30.09.</w:t>
      </w:r>
      <w:r>
        <w:rPr>
          <w:i w:val="false"/>
          <w:color w:val="000000"/>
          <w:sz w:val="28"/>
          <w:highlight w:val="white"/>
        </w:rPr>
        <w:t>202</w:t>
      </w:r>
      <w:r>
        <w:rPr>
          <w:i w:val="false"/>
          <w:color w:val="000000"/>
          <w:sz w:val="28"/>
          <w:highlight w:val="white"/>
          <w:lang w:val="en-US"/>
        </w:rPr>
        <w:t>2</w:t>
      </w:r>
      <w:r>
        <w:rPr>
          <w:i w:val="false"/>
          <w:color w:val="000000"/>
          <w:sz w:val="28"/>
          <w:highlight w:val="white"/>
        </w:rPr>
        <w:t xml:space="preserve">                                           пгт Сандово                                                  № </w:t>
      </w:r>
      <w:r>
        <w:rPr>
          <w:i w:val="false"/>
          <w:color w:val="000000"/>
          <w:sz w:val="28"/>
          <w:highlight w:val="white"/>
        </w:rPr>
        <w:t>32</w:t>
      </w:r>
    </w:p>
    <w:p>
      <w:pPr>
        <w:pStyle w:val="16"/>
        <w:ind w:left="0" w:right="0" w:hanging="0"/>
        <w:jc w:val="left"/>
        <w:rPr/>
      </w:pPr>
      <w:r>
        <w:rPr/>
      </w:r>
    </w:p>
    <w:p>
      <w:pPr>
        <w:pStyle w:val="16"/>
        <w:ind w:left="0" w:right="-143" w:firstLine="720"/>
        <w:rPr>
          <w:sz w:val="28"/>
        </w:rPr>
      </w:pPr>
      <w:r>
        <w:rPr>
          <w:sz w:val="28"/>
        </w:rPr>
        <w:tab/>
      </w:r>
    </w:p>
    <w:tbl>
      <w:tblPr>
        <w:tblStyle w:val="Style_5"/>
        <w:tblW w:w="70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3"/>
      </w:tblGrid>
      <w:tr>
        <w:trPr/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16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_DdeLink__3861_1628064138"/>
            <w:bookmarkEnd w:id="0"/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Об утверждении </w:t>
            </w:r>
            <w:r>
              <w:rPr>
                <w:rFonts w:eastAsia="NSimSun" w:cs="Arial"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Порядка </w:t>
            </w:r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>принятия решения о применении к депутату, Главе</w:t>
            </w:r>
            <w:bookmarkStart w:id="1" w:name="_GoBack1"/>
            <w:bookmarkEnd w:id="1"/>
            <w:r>
              <w:rPr>
                <w:rFonts w:eastAsia="NSimSun" w:cs="Arial" w:ascii="Times New Roman" w:hAnsi="Times New Roman"/>
                <w:color w:val="000000"/>
                <w:spacing w:val="0"/>
                <w:kern w:val="0"/>
                <w:sz w:val="24"/>
                <w:szCs w:val="24"/>
                <w:lang w:val="ru-RU" w:eastAsia="zh-CN" w:bidi="hi-IN"/>
              </w:rPr>
              <w:t xml:space="preserve"> Сандовского муниципального округа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</w:tbl>
    <w:p>
      <w:pPr>
        <w:pStyle w:val="16"/>
        <w:tabs>
          <w:tab w:val="left" w:pos="567" w:leader="none"/>
          <w:tab w:val="left" w:pos="709" w:leader="none"/>
        </w:tabs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>В соответствии с Федеральным законом от 25.12.2008 № 273-ФЗ «О противодействии коррупции», ст.40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ч.6 ст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.10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руководствуясь Уставам Сандовского муниципального округа Тверской области, Дума Сандовского муниципального округа,</w:t>
      </w:r>
    </w:p>
    <w:p>
      <w:pPr>
        <w:pStyle w:val="16"/>
        <w:tabs>
          <w:tab w:val="left" w:pos="567" w:leader="none"/>
          <w:tab w:val="left" w:pos="709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РЕШИЛА:</w:t>
      </w:r>
    </w:p>
    <w:p>
      <w:pPr>
        <w:pStyle w:val="16"/>
        <w:tabs>
          <w:tab w:val="left" w:pos="567" w:leader="none"/>
          <w:tab w:val="left" w:pos="709" w:leader="none"/>
        </w:tabs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  <w:sz w:val="24"/>
          <w:szCs w:val="24"/>
        </w:rPr>
        <w:t>Утвердить Порядок принятия решения о применении к депутату, Главе</w:t>
      </w:r>
      <w:bookmarkStart w:id="2" w:name="_GoBack4"/>
      <w:bookmarkEnd w:id="2"/>
      <w:r>
        <w:rPr>
          <w:rFonts w:ascii="Times New Roman" w:hAnsi="Times New Roman"/>
          <w:sz w:val="24"/>
          <w:szCs w:val="24"/>
        </w:rPr>
        <w:t xml:space="preserve"> Сандовского муниципального округа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Федерации"</w:t>
      </w:r>
    </w:p>
    <w:p>
      <w:pPr>
        <w:pStyle w:val="16"/>
        <w:widowControl/>
        <w:tabs>
          <w:tab w:val="left" w:pos="567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2.Признать утратившим силу решение Думы Сандовского муниципального округа от 16.02.2021 №100 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Сандовского муниципального округа и предоставления этих сведений средствам массовой информации для опубликования».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</w:rPr>
      </w:pPr>
      <w:r>
        <w:rPr>
          <w:sz w:val="24"/>
        </w:rPr>
        <w:tab/>
        <w:t>3.Настоящее решение вступает в силу после его официального опубликования, подлежит размещению в газете «Сандовские вести» и на официальном сайте Сандовского муниципального округа в сети «Интернет» в разделе «Противодействие коррупции».</w:t>
      </w:r>
    </w:p>
    <w:p>
      <w:pPr>
        <w:pStyle w:val="16"/>
        <w:tabs>
          <w:tab w:val="left" w:pos="567" w:leader="none"/>
          <w:tab w:val="left" w:pos="709" w:leader="none"/>
        </w:tabs>
        <w:ind w:left="0" w:right="0" w:firstLine="709"/>
        <w:rPr>
          <w:sz w:val="28"/>
        </w:rPr>
      </w:pPr>
      <w:r>
        <w:rPr>
          <w:sz w:val="28"/>
        </w:rPr>
      </w:r>
    </w:p>
    <w:p>
      <w:pPr>
        <w:pStyle w:val="16"/>
        <w:ind w:left="0" w:right="0" w:firstLine="567"/>
        <w:rPr>
          <w:sz w:val="28"/>
        </w:rPr>
      </w:pPr>
      <w:r>
        <w:rPr>
          <w:rFonts w:ascii="Times New Roman" w:hAnsi="Times New Roman"/>
        </w:rPr>
        <w:t xml:space="preserve"> </w:t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rPr>
          <w:sz w:val="28"/>
        </w:rPr>
      </w:pPr>
      <w:r>
        <w:rPr>
          <w:rFonts w:ascii="Times New Roman" w:hAnsi="Times New Roman"/>
        </w:rPr>
        <w:t>Глава Сандовского муниципального округа                                                                   О.Н. Грязнов</w:t>
      </w:r>
    </w:p>
    <w:p>
      <w:pPr>
        <w:pStyle w:val="16"/>
        <w:tabs>
          <w:tab w:val="left" w:pos="567" w:leader="none"/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6"/>
        <w:tabs>
          <w:tab w:val="left" w:pos="567" w:leader="none"/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Думы</w:t>
      </w:r>
    </w:p>
    <w:p>
      <w:pPr>
        <w:pStyle w:val="16"/>
        <w:tabs>
          <w:tab w:val="left" w:pos="567" w:leader="none"/>
          <w:tab w:val="left" w:pos="709" w:leader="none"/>
        </w:tabs>
        <w:ind w:left="0" w:right="0" w:hanging="0"/>
        <w:rPr>
          <w:sz w:val="28"/>
        </w:rPr>
      </w:pPr>
      <w:r>
        <w:rPr>
          <w:rFonts w:ascii="Times New Roman" w:hAnsi="Times New Roman"/>
        </w:rPr>
        <w:t>Сандовского муниципального округа                                                                           О.В. Смирнова</w:t>
      </w:r>
    </w:p>
    <w:p>
      <w:pPr>
        <w:pStyle w:val="16"/>
        <w:tabs>
          <w:tab w:val="left" w:pos="567" w:leader="none"/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6"/>
        <w:tabs>
          <w:tab w:val="left" w:pos="567" w:leader="none"/>
          <w:tab w:val="left" w:pos="709" w:leader="none"/>
        </w:tabs>
        <w:rPr>
          <w:sz w:val="28"/>
        </w:rPr>
      </w:pPr>
      <w:r>
        <w:rPr>
          <w:sz w:val="28"/>
        </w:rPr>
      </w:r>
    </w:p>
    <w:p>
      <w:pPr>
        <w:pStyle w:val="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ind w:left="0" w:right="0" w:firstLine="540"/>
        <w:jc w:val="right"/>
        <w:rPr>
          <w:sz w:val="24"/>
        </w:rPr>
      </w:pPr>
      <w:r>
        <w:rPr>
          <w:sz w:val="24"/>
        </w:rPr>
        <w:t xml:space="preserve">Приложение  к решению Думы </w:t>
      </w:r>
    </w:p>
    <w:p>
      <w:pPr>
        <w:pStyle w:val="ConsPlusNormal1"/>
        <w:ind w:left="0" w:right="0" w:firstLine="540"/>
        <w:jc w:val="right"/>
        <w:rPr>
          <w:sz w:val="24"/>
        </w:rPr>
      </w:pPr>
      <w:r>
        <w:rPr>
          <w:sz w:val="24"/>
        </w:rPr>
        <w:t xml:space="preserve">Сандовского муниципального </w:t>
      </w:r>
    </w:p>
    <w:p>
      <w:pPr>
        <w:pStyle w:val="ConsPlusNormal1"/>
        <w:ind w:left="0" w:right="0" w:firstLine="540"/>
        <w:jc w:val="right"/>
        <w:rPr>
          <w:sz w:val="24"/>
        </w:rPr>
      </w:pPr>
      <w:r>
        <w:rPr>
          <w:sz w:val="24"/>
        </w:rPr>
        <w:t xml:space="preserve">округа от </w:t>
      </w:r>
      <w:r>
        <w:rPr>
          <w:sz w:val="24"/>
        </w:rPr>
        <w:t>30.09</w:t>
      </w:r>
      <w:r>
        <w:rPr>
          <w:sz w:val="24"/>
        </w:rPr>
        <w:t xml:space="preserve">.2022 № </w:t>
      </w:r>
      <w:r>
        <w:rPr>
          <w:sz w:val="24"/>
        </w:rPr>
        <w:t>32</w:t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Normal1"/>
        <w:ind w:left="0" w:right="0" w:firstLine="540"/>
        <w:jc w:val="center"/>
        <w:rPr>
          <w:sz w:val="22"/>
        </w:rPr>
      </w:pPr>
      <w:r>
        <w:rPr>
          <w:sz w:val="22"/>
        </w:rPr>
        <w:t>Порядок</w:t>
      </w:r>
    </w:p>
    <w:p>
      <w:pPr>
        <w:pStyle w:val="ConsPlusNormal1"/>
        <w:ind w:left="0" w:right="0" w:firstLine="540"/>
        <w:jc w:val="center"/>
        <w:rPr>
          <w:sz w:val="22"/>
        </w:rPr>
      </w:pPr>
      <w:r>
        <w:rPr>
          <w:sz w:val="22"/>
        </w:rPr>
        <w:t>принятия решения о применении к депутату, Главе</w:t>
      </w:r>
      <w:bookmarkStart w:id="3" w:name="_GoBack"/>
      <w:bookmarkEnd w:id="3"/>
      <w:r>
        <w:rPr>
          <w:sz w:val="22"/>
        </w:rPr>
        <w:t xml:space="preserve"> Сандовского муниципального округа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Федерации"</w:t>
      </w:r>
    </w:p>
    <w:p>
      <w:pPr>
        <w:pStyle w:val="ConsPlusNormal1"/>
        <w:ind w:left="0" w:right="0" w:firstLine="540"/>
        <w:jc w:val="both"/>
        <w:rPr>
          <w:sz w:val="22"/>
        </w:rPr>
      </w:pPr>
      <w:r>
        <w:rPr>
          <w:sz w:val="22"/>
        </w:rPr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 xml:space="preserve"> 1.Настоящим Порядком определяется процедура принятия Думой Сандовского муниципального округа решения о применении к депутату Думы Сандовского муниципального округа (далее - депутат), Главе Сандовского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Федерации" (далее - мера ответственности).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>2.Решение Думы Сандовского муниципального округа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>3.При поступлении в Думу Сандовского муниципального округа заявления Губернатора Тверской области о применении к депутату, Главе Сандовского муниципального округа мер ответственности (далее - заявление) лицо, исполняющее полномочия председателя Думы Сандовского муниципального округа, в 10-дневный срок:</w:t>
      </w:r>
    </w:p>
    <w:p>
      <w:pPr>
        <w:pStyle w:val="ConsPlusNormal1"/>
        <w:ind w:left="0" w:right="0" w:firstLine="540"/>
        <w:jc w:val="both"/>
        <w:rPr>
          <w:sz w:val="22"/>
        </w:rPr>
      </w:pPr>
      <w:r>
        <w:rPr>
          <w:sz w:val="22"/>
        </w:rPr>
        <w:tab/>
        <w:t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срок, установленный муниципальным правовым актом Думы Сандовского муниципального округа, представить письменные пояснения по существу выявленных нарушений,</w:t>
        <w:tab/>
        <w:t>указанных</w:t>
        <w:tab/>
        <w:t>в</w:t>
        <w:tab/>
        <w:t>заявлении;</w:t>
      </w:r>
    </w:p>
    <w:p>
      <w:pPr>
        <w:pStyle w:val="ConsPlusNormal1"/>
        <w:ind w:left="0" w:right="0" w:firstLine="540"/>
        <w:jc w:val="both"/>
        <w:rPr>
          <w:sz w:val="22"/>
        </w:rPr>
      </w:pPr>
      <w:r>
        <w:rPr>
          <w:sz w:val="22"/>
        </w:rPr>
        <w:tab/>
        <w:t>б) письменно уведомляет Губернатора Тверской области о месте, дате и времени рассмотрения</w:t>
        <w:tab/>
        <w:t>заявления.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 xml:space="preserve">4.В случае, если заявление поступило в отношении Главы Сандовского муниципального округа, исполняющего полномочия председателя Думы Сандовского муниципального округа, действия, указанные в пункте 3 настоящего Порядка, осуществляет депутат, определенный в соответствии с муниципальным правовым актом Думы Сандовского муниципального. 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>5.Неявка депутата, Главы Сандовского муниципального округа, в отношении которых поступило заявление, своевременно извещенных о месте, дате и времени заседания Думы Сандовского муниципального округа, не препятствует рассмотрению заявления.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ab/>
        <w:t>6.Решение о применении меры ответственности принимается отдельно в отношении каждого депутата, главы Сандовского муниципального округа путем открытого голосования большинством голосов от числа депутатов, присутствующих на заседании Думы Сандовского муниципального округа.</w:t>
      </w:r>
      <w:r>
        <w:rPr>
          <w:color w:val="000000"/>
          <w:sz w:val="22"/>
          <w:szCs w:val="22"/>
        </w:rPr>
        <w:t xml:space="preserve"> 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>7.Депутат, Глава Сандовского муниципального округа, в отношении которых поступило заявление, не принимают участия в голосовании по вопросу о применении к ним меры ответственности.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>К депутату, Главе Сандовского муниципального округа, в отношении которых поступило заявление, может быть применена только одна мера ответственности.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Процедура рассмотрения заявления, условия голосования (тайное или открытое голосование, возможность делегирования полномочий по голосованию), порядок подсчета голосов и иные процедурные вопросы, связанные с принятием решения Думы Сандовского муниципального округа о применении мер ответственности к депутату, Главе Сандовского муниципального округа, в отношении которых поступило заявление, осуществляются в порядке, установленном решением Думы Сандовского муниципального округа  в соответствии с настоящим Порядком.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>8.Решение о применении меры ответственности принимается на заседании Думы Сандовского муниципального округа.</w:t>
      </w:r>
    </w:p>
    <w:p>
      <w:pPr>
        <w:pStyle w:val="ConsPlusNormal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</w:rPr>
      </w:pPr>
      <w:r>
        <w:rPr>
          <w:sz w:val="22"/>
        </w:rPr>
        <w:tab/>
        <w:t>9.Копия решения Думы Сандовского муниципального округа о применении меры ответственности к депутату, Главе Сандовского муниципального округа, в отношении которых поступило заявление, не позднее 10 дней со дня принятия указанного решения направляется Губернатору Тверской области.</w:t>
      </w:r>
    </w:p>
    <w:p>
      <w:pPr>
        <w:pStyle w:val="ConsPlusNormal1"/>
        <w:ind w:left="0" w:right="0" w:firstLine="540"/>
        <w:jc w:val="both"/>
        <w:rPr>
          <w:sz w:val="22"/>
        </w:rPr>
      </w:pPr>
      <w:r>
        <w:rPr>
          <w:sz w:val="22"/>
        </w:rPr>
      </w:r>
    </w:p>
    <w:p>
      <w:pPr>
        <w:pStyle w:val="ConsPlusNormal1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ConsPlusNormal1"/>
        <w:ind w:left="0" w:right="0" w:hanging="0"/>
        <w:jc w:val="both"/>
        <w:rPr/>
      </w:pPr>
      <w:r>
        <w:rPr>
          <w:sz w:val="24"/>
        </w:rPr>
        <w:t>Глава Сандовского муниципального округа                                                                  О.Н. Грязнов</w:t>
      </w:r>
    </w:p>
    <w:sectPr>
      <w:type w:val="nextPage"/>
      <w:pgSz w:w="11906" w:h="16838"/>
      <w:pgMar w:left="1155" w:right="851" w:gutter="0" w:header="0" w:top="709" w:footer="0" w:bottom="56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16"/>
    <w:uiPriority w:val="9"/>
    <w:qFormat/>
    <w:pPr>
      <w:keepNext w:val="true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Footer">
    <w:name w:val="Footer"/>
    <w:basedOn w:val="12"/>
    <w:qFormat/>
    <w:rPr/>
  </w:style>
  <w:style w:type="character" w:styleId="Style9">
    <w:name w:val="Цветовое выделение"/>
    <w:qFormat/>
    <w:rPr>
      <w:b/>
      <w:color w:val="000080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Style10">
    <w:name w:val="Верхний колонтитул Знак"/>
    <w:basedOn w:val="DefaultParagraphFont"/>
    <w:qFormat/>
    <w:rPr>
      <w:sz w:val="24"/>
    </w:rPr>
  </w:style>
  <w:style w:type="character" w:styleId="61">
    <w:name w:val="Основной текст (6)1"/>
    <w:basedOn w:val="12"/>
    <w:qFormat/>
    <w:rPr>
      <w:sz w:val="23"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Style11">
    <w:name w:val="Гипертекстовая ссылка"/>
    <w:qFormat/>
    <w:rPr>
      <w:b/>
      <w:color w:val="008000"/>
    </w:rPr>
  </w:style>
  <w:style w:type="character" w:styleId="Style12">
    <w:name w:val="Текст выноски Знак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ConsPlusNormal">
    <w:name w:val="ConsPlusNormal"/>
    <w:qFormat/>
    <w:rPr>
      <w:sz w:val="28"/>
    </w:rPr>
  </w:style>
  <w:style w:type="character" w:styleId="Style13">
    <w:name w:val="Основной текст Знак"/>
    <w:basedOn w:val="DefaultParagraphFont"/>
    <w:qFormat/>
    <w:rPr>
      <w:sz w:val="24"/>
    </w:rPr>
  </w:style>
  <w:style w:type="character" w:styleId="Style14">
    <w:name w:val="Основной текст с отступом Знак"/>
    <w:qFormat/>
    <w:rPr>
      <w:sz w:val="24"/>
    </w:rPr>
  </w:style>
  <w:style w:type="character" w:styleId="Strong">
    <w:name w:val="Strong"/>
    <w:qFormat/>
    <w:rPr>
      <w:b/>
    </w:rPr>
  </w:style>
  <w:style w:type="character" w:styleId="11">
    <w:name w:val="Заголовок 1 Знак"/>
    <w:basedOn w:val="DefaultParagraphFont"/>
    <w:qFormat/>
    <w:rPr>
      <w:rFonts w:ascii="Cambria" w:hAnsi="Cambria"/>
      <w:b/>
      <w:sz w:val="32"/>
    </w:rPr>
  </w:style>
  <w:style w:type="character" w:styleId="Indexheading">
    <w:name w:val="index heading"/>
    <w:basedOn w:val="12"/>
    <w:qFormat/>
    <w:rPr/>
  </w:style>
  <w:style w:type="character" w:styleId="Caption">
    <w:name w:val="caption"/>
    <w:basedOn w:val="12"/>
    <w:qFormat/>
    <w:rPr>
      <w:i/>
    </w:rPr>
  </w:style>
  <w:style w:type="character" w:styleId="Style15">
    <w:name w:val="Emphasis"/>
    <w:basedOn w:val="DefaultParagraphFont"/>
    <w:qFormat/>
    <w:rPr>
      <w:i/>
    </w:rPr>
  </w:style>
  <w:style w:type="character" w:styleId="Contents3">
    <w:name w:val="Contents 3"/>
    <w:qFormat/>
    <w:rPr/>
  </w:style>
  <w:style w:type="character" w:styleId="ConsPlusTitle">
    <w:name w:val="ConsPlusTitle"/>
    <w:qFormat/>
    <w:rPr>
      <w:b/>
      <w:sz w:val="24"/>
    </w:rPr>
  </w:style>
  <w:style w:type="character" w:styleId="Textbody">
    <w:name w:val="Text body"/>
    <w:basedOn w:val="12"/>
    <w:qFormat/>
    <w:rPr/>
  </w:style>
  <w:style w:type="character" w:styleId="12">
    <w:name w:val="Обычный1"/>
    <w:qFormat/>
    <w:rPr>
      <w:rFonts w:ascii="Arial" w:hAnsi="Arial"/>
      <w:sz w:val="24"/>
    </w:rPr>
  </w:style>
  <w:style w:type="character" w:styleId="64">
    <w:name w:val="Основной текст (6)4"/>
    <w:qFormat/>
    <w:rPr/>
  </w:style>
  <w:style w:type="character" w:styleId="Style16">
    <w:name w:val="Подзаголовок Знак"/>
    <w:basedOn w:val="DefaultParagraphFont"/>
    <w:qFormat/>
    <w:rPr>
      <w:i/>
      <w:sz w:val="36"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12"/>
    <w:qFormat/>
    <w:rPr>
      <w:rFonts w:ascii="Cambria" w:hAnsi="Cambria"/>
      <w:b/>
      <w:sz w:val="32"/>
    </w:rPr>
  </w:style>
  <w:style w:type="character" w:styleId="Style17">
    <w:name w:val="Hyperlink"/>
    <w:rPr>
      <w:color w:val="0000FF"/>
      <w:u w:val="single"/>
    </w:rPr>
  </w:style>
  <w:style w:type="character" w:styleId="Textbodyindent">
    <w:name w:val="Text body indent"/>
    <w:basedOn w:val="12"/>
    <w:qFormat/>
    <w:rPr/>
  </w:style>
  <w:style w:type="character" w:styleId="Header">
    <w:name w:val="Header"/>
    <w:basedOn w:val="12"/>
    <w:qFormat/>
    <w:rPr/>
  </w:style>
  <w:style w:type="character" w:styleId="Style18">
    <w:name w:val="Заголовок статьи"/>
    <w:basedOn w:val="12"/>
    <w:qFormat/>
    <w:rPr/>
  </w:style>
  <w:style w:type="character" w:styleId="Footnote">
    <w:name w:val="Footnote"/>
    <w:qFormat/>
    <w:rPr>
      <w:rFonts w:ascii="XO Thames" w:hAnsi="XO Thames"/>
      <w:sz w:val="22"/>
    </w:rPr>
  </w:style>
  <w:style w:type="character" w:styleId="NormalWeb">
    <w:name w:val="Normal (Web)"/>
    <w:basedOn w:val="12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9">
    <w:name w:val="Нижний колонтитул Знак"/>
    <w:qFormat/>
    <w:rPr>
      <w:sz w:val="24"/>
    </w:rPr>
  </w:style>
  <w:style w:type="character" w:styleId="Contents9">
    <w:name w:val="Contents 9"/>
    <w:qFormat/>
    <w:rPr/>
  </w:style>
  <w:style w:type="character" w:styleId="Pagenumber">
    <w:name w:val="page number"/>
    <w:basedOn w:val="DefaultParagraphFont"/>
    <w:qFormat/>
    <w:rPr/>
  </w:style>
  <w:style w:type="character" w:styleId="Contents8">
    <w:name w:val="Contents 8"/>
    <w:qFormat/>
    <w:rPr/>
  </w:style>
  <w:style w:type="character" w:styleId="BalloonText">
    <w:name w:val="Balloon Text"/>
    <w:basedOn w:val="12"/>
    <w:qFormat/>
    <w:rPr>
      <w:rFonts w:ascii="Tahoma" w:hAnsi="Tahoma"/>
      <w:sz w:val="16"/>
    </w:rPr>
  </w:style>
  <w:style w:type="character" w:styleId="Contents5">
    <w:name w:val="Contents 5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Appleconvertedspace">
    <w:name w:val="apple-converted-space"/>
    <w:qFormat/>
    <w:rPr/>
  </w:style>
  <w:style w:type="character" w:styleId="DefaultParagraphFont">
    <w:name w:val="Default Paragraph Font"/>
    <w:qFormat/>
    <w:rPr/>
  </w:style>
  <w:style w:type="character" w:styleId="Style20">
    <w:name w:val="Комментарий"/>
    <w:basedOn w:val="12"/>
    <w:qFormat/>
    <w:rPr>
      <w:i/>
      <w:color w:val="800080"/>
    </w:rPr>
  </w:style>
  <w:style w:type="character" w:styleId="13">
    <w:name w:val="Заголовок1"/>
    <w:basedOn w:val="12"/>
    <w:qFormat/>
    <w:rPr>
      <w:rFonts w:ascii="Times New Roman" w:hAnsi="Times New Roman"/>
      <w:b/>
      <w:sz w:val="36"/>
    </w:rPr>
  </w:style>
  <w:style w:type="character" w:styleId="Subtitle">
    <w:name w:val="Subtitle"/>
    <w:basedOn w:val="12"/>
    <w:qFormat/>
    <w:rPr>
      <w:rFonts w:ascii="Times New Roman" w:hAnsi="Times New Roman"/>
      <w:i/>
      <w:sz w:val="36"/>
    </w:rPr>
  </w:style>
  <w:style w:type="character" w:styleId="14">
    <w:name w:val="Стиль1"/>
    <w:basedOn w:val="12"/>
    <w:qFormat/>
    <w:rPr>
      <w:sz w:val="28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nformat">
    <w:name w:val="ConsPlusNonformat"/>
    <w:qFormat/>
    <w:rPr>
      <w:rFonts w:ascii="Courier New" w:hAnsi="Courier New"/>
      <w:sz w:val="24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ListParagraph">
    <w:name w:val="List Paragraph"/>
    <w:basedOn w:val="12"/>
    <w:qFormat/>
    <w:rPr/>
  </w:style>
  <w:style w:type="character" w:styleId="List">
    <w:name w:val="List"/>
    <w:basedOn w:val="Textbody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16"/>
    <w:pPr>
      <w:spacing w:before="0" w:after="12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Footer"/>
    <w:basedOn w:val="1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Label2">
    <w:name w:val="ListLabel 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7">
    <w:name w:val="ListLabel 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Цветовое выделение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8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Верхний колонтитул Знак"/>
    <w:basedOn w:val="DefaultParagraphFont1"/>
    <w:qFormat/>
    <w:pPr/>
    <w:rPr>
      <w:sz w:val="24"/>
    </w:rPr>
  </w:style>
  <w:style w:type="paragraph" w:styleId="611">
    <w:name w:val="Основной текст (6)1"/>
    <w:basedOn w:val="16"/>
    <w:qFormat/>
    <w:pPr/>
    <w:rPr>
      <w:sz w:val="23"/>
      <w:highlight w:val="white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8000"/>
      <w:spacing w:val="0"/>
      <w:kern w:val="0"/>
      <w:sz w:val="20"/>
      <w:szCs w:val="20"/>
      <w:lang w:val="ru-RU" w:eastAsia="zh-CN" w:bidi="hi-IN"/>
    </w:rPr>
  </w:style>
  <w:style w:type="paragraph" w:styleId="ListLabel21">
    <w:name w:val="ListLabel 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екст выноски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ListLabel27">
    <w:name w:val="ListLabel 2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Основной текст Знак"/>
    <w:basedOn w:val="DefaultParagraphFont1"/>
    <w:qFormat/>
    <w:pPr/>
    <w:rPr>
      <w:sz w:val="24"/>
    </w:rPr>
  </w:style>
  <w:style w:type="paragraph" w:styleId="Style33">
    <w:name w:val="Основной текст с отступом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rong1">
    <w:name w:val="Stro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Заголовок 1 Знак"/>
    <w:basedOn w:val="DefaultParagraphFont1"/>
    <w:qFormat/>
    <w:pPr/>
    <w:rPr>
      <w:rFonts w:ascii="Cambria" w:hAnsi="Cambria"/>
      <w:b/>
      <w:sz w:val="32"/>
    </w:rPr>
  </w:style>
  <w:style w:type="paragraph" w:styleId="Indexheading1">
    <w:name w:val="index heading"/>
    <w:basedOn w:val="16"/>
    <w:qFormat/>
    <w:pPr/>
    <w:rPr/>
  </w:style>
  <w:style w:type="paragraph" w:styleId="Caption1">
    <w:name w:val="caption"/>
    <w:basedOn w:val="16"/>
    <w:qFormat/>
    <w:pPr>
      <w:spacing w:before="120" w:after="120"/>
    </w:pPr>
    <w:rPr>
      <w:i/>
    </w:rPr>
  </w:style>
  <w:style w:type="paragraph" w:styleId="ListLabel13">
    <w:name w:val="ListLabel 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3">
    <w:name w:val="ListLabel 2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2">
    <w:name w:val="ListLabel 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1">
    <w:name w:val="ListLabel 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">
    <w:name w:val="ListLabel 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basedOn w:val="DefaultParagraphFont1"/>
    <w:qFormat/>
    <w:pPr/>
    <w:rPr>
      <w:i/>
    </w:rPr>
  </w:style>
  <w:style w:type="paragraph" w:styleId="ListLabel18">
    <w:name w:val="ListLabel 1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6">
    <w:name w:val="ListLabel 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16">
    <w:name w:val="Обычный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ind w:left="0" w:right="0" w:firstLine="720"/>
      <w:jc w:val="both"/>
    </w:pPr>
    <w:rPr>
      <w:rFonts w:ascii="Arial" w:hAnsi="Arial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8">
    <w:name w:val="ListLabel 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26">
    <w:name w:val="ListLabel 2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641">
    <w:name w:val="Основной текст (6)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Подзаголовок Знак"/>
    <w:basedOn w:val="DefaultParagraphFont1"/>
    <w:qFormat/>
    <w:pPr/>
    <w:rPr>
      <w:i/>
      <w:sz w:val="36"/>
    </w:rPr>
  </w:style>
  <w:style w:type="paragraph" w:styleId="Style35">
    <w:name w:val="Интернет-ссыл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Style36">
    <w:name w:val="Body Text Indent"/>
    <w:basedOn w:val="16"/>
    <w:pPr/>
    <w:rPr/>
  </w:style>
  <w:style w:type="paragraph" w:styleId="Style37">
    <w:name w:val="Header"/>
    <w:basedOn w:val="16"/>
    <w:pPr>
      <w:tabs>
        <w:tab w:val="left" w:pos="709" w:leader="none"/>
        <w:tab w:val="center" w:pos="4677" w:leader="none"/>
        <w:tab w:val="right" w:pos="9355" w:leader="none"/>
      </w:tabs>
    </w:pPr>
    <w:rPr/>
  </w:style>
  <w:style w:type="paragraph" w:styleId="ListLabel10">
    <w:name w:val="ListLabel 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Заголовок статьи"/>
    <w:basedOn w:val="16"/>
    <w:qFormat/>
    <w:pPr>
      <w:ind w:left="1612" w:right="0" w:hanging="892"/>
    </w:pPr>
    <w:rPr/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NormalWeb1">
    <w:name w:val="Normal (Web)"/>
    <w:basedOn w:val="16"/>
    <w:qFormat/>
    <w:pPr>
      <w:spacing w:beforeAutospacing="1" w:afterAutospacing="1"/>
    </w:pPr>
    <w:rPr/>
  </w:style>
  <w:style w:type="paragraph" w:styleId="17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9">
    <w:name w:val="Нижний колонтитул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24">
    <w:name w:val="ListLabel 2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9">
    <w:name w:val="ListLabel 1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6">
    <w:name w:val="ListLabel 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25">
    <w:name w:val="ListLabel 2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">
    <w:name w:val="ListLabel 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Pagenumber1">
    <w:name w:val="page number"/>
    <w:basedOn w:val="DefaultParagraphFont1"/>
    <w:qFormat/>
    <w:pPr/>
    <w:rPr/>
  </w:style>
  <w:style w:type="paragraph" w:styleId="ListLabel20">
    <w:name w:val="ListLabel 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3">
    <w:name w:val="ListLabel 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16"/>
    <w:qFormat/>
    <w:pPr/>
    <w:rPr>
      <w:rFonts w:ascii="Tahoma" w:hAnsi="Tahoma"/>
      <w:sz w:val="16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Appleconvertedspace1">
    <w:name w:val="apple-converted-spac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0">
    <w:name w:val="Комментарий"/>
    <w:basedOn w:val="16"/>
    <w:qFormat/>
    <w:pPr>
      <w:spacing w:before="75" w:after="0"/>
    </w:pPr>
    <w:rPr>
      <w:i/>
      <w:color w:val="800080"/>
    </w:rPr>
  </w:style>
  <w:style w:type="paragraph" w:styleId="18">
    <w:name w:val="Заголовок1"/>
    <w:basedOn w:val="16"/>
    <w:next w:val="Style22"/>
    <w:qFormat/>
    <w:pPr>
      <w:keepNext w:val="true"/>
      <w:spacing w:before="240" w:after="120"/>
      <w:ind w:left="0" w:right="0" w:hanging="0"/>
      <w:jc w:val="center"/>
    </w:pPr>
    <w:rPr>
      <w:rFonts w:ascii="Times New Roman" w:hAnsi="Times New Roman"/>
      <w:b/>
      <w:sz w:val="36"/>
    </w:rPr>
  </w:style>
  <w:style w:type="paragraph" w:styleId="Style41">
    <w:name w:val="Subtitle"/>
    <w:basedOn w:val="16"/>
    <w:uiPriority w:val="11"/>
    <w:qFormat/>
    <w:pPr>
      <w:ind w:left="0" w:right="0" w:hanging="0"/>
      <w:jc w:val="center"/>
    </w:pPr>
    <w:rPr>
      <w:rFonts w:ascii="Times New Roman" w:hAnsi="Times New Roman"/>
      <w:i/>
      <w:sz w:val="36"/>
    </w:rPr>
  </w:style>
  <w:style w:type="paragraph" w:styleId="19">
    <w:name w:val="Стиль1"/>
    <w:basedOn w:val="16"/>
    <w:qFormat/>
    <w:pPr>
      <w:spacing w:beforeAutospacing="1" w:afterAutospacing="1"/>
      <w:ind w:left="0" w:right="0" w:firstLine="567"/>
    </w:pPr>
    <w:rPr>
      <w:sz w:val="28"/>
    </w:rPr>
  </w:style>
  <w:style w:type="paragraph" w:styleId="ListLabel14">
    <w:name w:val="ListLabel 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101">
    <w:name w:val="toc 10"/>
    <w:next w:val="Normal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7">
    <w:name w:val="ListLabel 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5">
    <w:name w:val="ListLabel 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2">
    <w:name w:val="ListLabel 2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2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nformat1">
    <w:name w:val="ConsPlusNonforma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16"/>
    <w:qFormat/>
    <w:pPr>
      <w:spacing w:before="0" w:after="0"/>
      <w:ind w:left="720" w:right="0" w:hanging="0"/>
      <w:contextualSpacing/>
    </w:pPr>
    <w:rPr/>
  </w:style>
  <w:style w:type="paragraph" w:styleId="ListLabel9">
    <w:name w:val="ListLabel 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5">
    <w:name w:val="ListLabel 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styleId="Style_5">
    <w:name w:val="Table Grid"/>
    <w:basedOn w:val="Style_86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86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LibreOffice/7.4.1.2$Windows_x86 LibreOffice_project/3c58a8f3a960df8bc8fd77b461821e42c061c5f0</Application>
  <AppVersion>15.0000</AppVersion>
  <Pages>2</Pages>
  <Words>750</Words>
  <Characters>5613</Characters>
  <CharactersWithSpaces>6872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2022-10-19T11:26:23Z</cp:lastPrinted>
  <dcterms:modified xsi:type="dcterms:W3CDTF">2022-10-19T11:30:31Z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