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eastAsia="Calibri"/>
          <w:b/>
          <w:b/>
          <w:i/>
          <w:i/>
        </w:rPr>
      </w:pPr>
      <w:r>
        <w:drawing>
          <wp:anchor behindDoc="0" distT="0" distB="127000" distL="0" distR="0" simplePos="0" locked="0" layoutInCell="0" allowOverlap="1" relativeHeight="22">
            <wp:simplePos x="0" y="0"/>
            <wp:positionH relativeFrom="column">
              <wp:posOffset>2856230</wp:posOffset>
            </wp:positionH>
            <wp:positionV relativeFrom="paragraph">
              <wp:posOffset>106045</wp:posOffset>
            </wp:positionV>
            <wp:extent cx="609600" cy="6032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8"/>
        <w:rPr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>
      <w:pPr>
        <w:pStyle w:val="Style28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САНДОВСКОГО МУНИЦИПАЛЬНОГО ОКРУГА</w:t>
      </w:r>
    </w:p>
    <w:p>
      <w:pPr>
        <w:pStyle w:val="Style28"/>
        <w:rPr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>
      <w:pPr>
        <w:pStyle w:val="Style28"/>
        <w:rPr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>
      <w:pPr>
        <w:pStyle w:val="Style28"/>
        <w:ind w:right="18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30.12.2021                                            </w:t>
      </w:r>
      <w:r>
        <w:rPr>
          <w:sz w:val="28"/>
          <w:szCs w:val="28"/>
        </w:rPr>
        <w:t xml:space="preserve">п. Сандово                                              </w:t>
      </w:r>
      <w:r>
        <w:rPr>
          <w:sz w:val="28"/>
          <w:szCs w:val="28"/>
        </w:rPr>
        <w:t>№ 349-Р</w:t>
      </w:r>
    </w:p>
    <w:p>
      <w:pPr>
        <w:pStyle w:val="NoSpacing"/>
        <w:rPr>
          <w:rFonts w:eastAsia="Calibri"/>
        </w:rPr>
      </w:pPr>
      <w:r>
        <w:rPr>
          <w:rFonts w:eastAsia="Calibri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комплаенс –рисков,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по снижению рисков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нарушения антимонопольного законодательства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(комплаенс –рисков) в Администрации Сандовского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муниципального округа Тверской области на 2022 год</w:t>
      </w:r>
    </w:p>
    <w:p>
      <w:pPr>
        <w:pStyle w:val="Normal"/>
        <w:tabs>
          <w:tab w:val="clear" w:pos="708"/>
          <w:tab w:val="left" w:pos="9922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 Сандовского муниципального округа Тверской области от 30.12.2021 г. № 387 «</w:t>
      </w:r>
      <w:r>
        <w:rPr>
          <w:rFonts w:eastAsia="Calibri"/>
          <w:sz w:val="28"/>
          <w:szCs w:val="28"/>
          <w:lang w:eastAsia="en-US"/>
        </w:rPr>
        <w:t>Об организации в Администрации Сандовского муниципального округа Тверской области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sz w:val="28"/>
          <w:szCs w:val="28"/>
        </w:rPr>
        <w:t>»</w:t>
      </w:r>
    </w:p>
    <w:p>
      <w:pPr>
        <w:pStyle w:val="24"/>
        <w:shd w:val="clear" w:color="auto" w:fill="auto"/>
        <w:spacing w:lineRule="auto" w:line="240" w:before="0" w:after="0"/>
        <w:ind w:left="39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44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Утвердить прилагаемые:</w:t>
      </w:r>
    </w:p>
    <w:p>
      <w:pPr>
        <w:pStyle w:val="24"/>
        <w:shd w:val="clear" w:color="auto" w:fill="auto"/>
        <w:tabs>
          <w:tab w:val="clear" w:pos="708"/>
          <w:tab w:val="left" w:pos="7384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карту комплаенс - рисков Администрации Сандовского муниципального округа Тверской области (приложение №1).</w:t>
      </w:r>
    </w:p>
    <w:p>
      <w:pPr>
        <w:pStyle w:val="24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снижению комплаенс - рисков Администрации Сандовского муниципального округа Тверской области (приложение № 2).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bidi w:val="0"/>
        <w:spacing w:before="0" w:after="0"/>
        <w:ind w:left="0" w:right="0" w:firstLine="794"/>
        <w:contextualSpacing/>
        <w:jc w:val="both"/>
        <w:rPr/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Контроль за выполнением настоящего распоряжения</w:t>
      </w:r>
      <w:r>
        <w:rPr/>
        <w:t xml:space="preserve"> </w:t>
      </w:r>
      <w:r>
        <w:rPr>
          <w:sz w:val="28"/>
          <w:szCs w:val="28"/>
        </w:rPr>
        <w:t>возложить на заместителя Главы Администрации Сандовского муниципального округа Т.А.Кузнецову.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Настоящее постановление  вступает в силу со дня его подписания и подлежит размещению на официальном сайте Сандовского муниципального округа Тверской области  в информационно-телекоммуникационной сети «Интернет».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b/>
          <w:b/>
        </w:rPr>
      </w:pPr>
      <w:r>
        <w:rPr/>
        <w:t xml:space="preserve">         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140" w:right="707" w:gutter="0" w:header="0" w:top="709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Сандовского муниципального округа                                            О.Н.Грязнов</w:t>
      </w:r>
    </w:p>
    <w:p>
      <w:pPr>
        <w:pStyle w:val="ConsPlusNormal"/>
        <w:numPr>
          <w:ilvl w:val="0"/>
          <w:numId w:val="0"/>
        </w:numPr>
        <w:ind w:left="10206" w:hanging="0"/>
        <w:jc w:val="righ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ind w:left="1020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Распоряжению Администрации Сандовского муниципального округа</w:t>
      </w:r>
    </w:p>
    <w:p>
      <w:pPr>
        <w:pStyle w:val="ConsPlusNormal"/>
        <w:ind w:left="1020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30.12.2021</w:t>
      </w:r>
      <w:r>
        <w:rPr>
          <w:rFonts w:cs="Times New Roman" w:ascii="Times New Roman" w:hAnsi="Times New Roman"/>
          <w:sz w:val="24"/>
          <w:szCs w:val="24"/>
        </w:rPr>
        <w:t xml:space="preserve">г № </w:t>
      </w:r>
      <w:r>
        <w:rPr>
          <w:rFonts w:cs="Times New Roman" w:ascii="Times New Roman" w:hAnsi="Times New Roman"/>
          <w:sz w:val="24"/>
          <w:szCs w:val="24"/>
        </w:rPr>
        <w:t>349</w:t>
      </w:r>
      <w:r>
        <w:rPr>
          <w:rFonts w:cs="Times New Roman" w:ascii="Times New Roman" w:hAnsi="Times New Roman"/>
          <w:sz w:val="24"/>
          <w:szCs w:val="24"/>
        </w:rPr>
        <w:t>-Р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3"/>
        <w:shd w:val="clear" w:color="auto" w:fill="auto"/>
        <w:spacing w:lineRule="auto" w:line="240" w:before="0" w:after="0"/>
        <w:ind w:left="6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Карта комплаенс - рисков </w:t>
      </w:r>
    </w:p>
    <w:p>
      <w:pPr>
        <w:pStyle w:val="63"/>
        <w:shd w:val="clear" w:color="auto" w:fill="auto"/>
        <w:spacing w:lineRule="auto" w:line="240" w:before="0" w:after="0"/>
        <w:ind w:left="6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Сандовского муниципального округа Тверской области </w:t>
      </w:r>
    </w:p>
    <w:tbl>
      <w:tblPr>
        <w:tblW w:w="147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09"/>
        <w:gridCol w:w="1772"/>
        <w:gridCol w:w="2515"/>
        <w:gridCol w:w="2241"/>
        <w:gridCol w:w="2582"/>
        <w:gridCol w:w="2521"/>
        <w:gridCol w:w="2524"/>
      </w:tblGrid>
      <w:tr>
        <w:trPr>
          <w:trHeight w:val="1123" w:hRule="exac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№</w:t>
            </w:r>
          </w:p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п/п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Описание рисков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Вероятность</w:t>
            </w:r>
          </w:p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повторного</w:t>
            </w:r>
          </w:p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возникновения</w:t>
            </w:r>
          </w:p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рисков</w:t>
            </w:r>
          </w:p>
        </w:tc>
      </w:tr>
      <w:tr>
        <w:trPr>
          <w:trHeight w:val="533" w:hRule="exact"/>
        </w:trPr>
        <w:tc>
          <w:tcPr>
            <w:tcW w:w="147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212pt1"/>
              </w:rPr>
              <w:t>В сфере формирования документов стратегического планирования</w:t>
            </w:r>
          </w:p>
        </w:tc>
      </w:tr>
      <w:tr>
        <w:trPr>
          <w:trHeight w:val="4987" w:hRule="exac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Недостаточное</w:t>
            </w:r>
          </w:p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знание</w:t>
            </w:r>
          </w:p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действующего</w:t>
            </w:r>
          </w:p>
          <w:p>
            <w:pPr>
              <w:pStyle w:val="NoSpacing"/>
              <w:widowControl w:val="false"/>
              <w:rPr>
                <w:rStyle w:val="212pt"/>
              </w:rPr>
            </w:pPr>
            <w:r>
              <w:rPr>
                <w:rStyle w:val="212pt"/>
              </w:rPr>
              <w:t>законодательства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widowControl w:val="false"/>
              <w:rPr>
                <w:rStyle w:val="212pt"/>
              </w:rPr>
            </w:pPr>
            <w:r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rStyle w:val="212pt"/>
              </w:rPr>
            </w:pPr>
            <w:r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212pt"/>
              </w:rPr>
              <w:t>Сохраняется</w:t>
            </w:r>
          </w:p>
        </w:tc>
      </w:tr>
    </w:tbl>
    <w:p>
      <w:pPr>
        <w:pStyle w:val="Normal"/>
        <w:pBdr/>
        <w:rPr/>
        <w:framePr w:w="14765" w:h="276" w:x="2" w:y="1" w:hSpace="0" w:vSpace="0" w:wrap="notBeside" w:vAnchor="text" w:hAnchor="text" w:hRule="exact"/>
        <w:pBd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7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10"/>
        <w:gridCol w:w="1775"/>
        <w:gridCol w:w="2511"/>
        <w:gridCol w:w="2236"/>
        <w:gridCol w:w="2592"/>
        <w:gridCol w:w="2515"/>
        <w:gridCol w:w="2530"/>
      </w:tblGrid>
      <w:tr>
        <w:trPr>
          <w:trHeight w:val="112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исполнения документов стратегического планирования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4" w:hRule="exact"/>
        </w:trPr>
        <w:tc>
          <w:tcPr>
            <w:tcW w:w="147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b/>
                <w:b/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>
        <w:trPr>
          <w:trHeight w:val="44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  <w:rFonts w:eastAsia="Impact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Существенный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Разработка НПА, затрагивающих вопросы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Недостаточное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знание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действующего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законодательства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Несоблюдение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установленных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Остаточный риск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сохраняется, но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Сохраняется</w:t>
            </w:r>
          </w:p>
        </w:tc>
      </w:tr>
      <w:tr>
        <w:trPr>
          <w:trHeight w:val="432" w:hRule="exact"/>
        </w:trPr>
        <w:tc>
          <w:tcPr>
            <w:tcW w:w="147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b/>
                <w:b/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Высокий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Ограничение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Остаточный риск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сохраняется, но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9864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Сохраняется</w:t>
            </w:r>
          </w:p>
        </w:tc>
      </w:tr>
    </w:tbl>
    <w:p>
      <w:pPr>
        <w:pStyle w:val="Normal"/>
        <w:rPr>
          <w:sz w:val="28"/>
          <w:szCs w:val="28"/>
        </w:rPr>
        <w:framePr w:w="14770" w:h="9864" w:x="-1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7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14"/>
        <w:gridCol w:w="1775"/>
        <w:gridCol w:w="2507"/>
        <w:gridCol w:w="2236"/>
        <w:gridCol w:w="2588"/>
        <w:gridCol w:w="2519"/>
        <w:gridCol w:w="2530"/>
      </w:tblGrid>
      <w:tr>
        <w:trPr>
          <w:trHeight w:val="2707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8"/>
                <w:szCs w:val="28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8"/>
                <w:szCs w:val="28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количества участников закупки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Совершение    комиссией  по  осуществлению закупок действий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квалификации, образовательные мероприятия)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Изучение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147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b/>
                <w:b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>
        <w:trPr>
          <w:trHeight w:val="3666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Существенный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Нарушение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единообразия,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предоставление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преимуществ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отдельным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хозяйствующим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2pt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субъектам;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Несоблюдение установленных процедур</w:t>
            </w:r>
          </w:p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477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4"/>
                <w:szCs w:val="24"/>
              </w:rPr>
              <w:framePr w:w="14770" w:h="7232" w:x="-1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2pt"/>
              </w:rPr>
              <w:t>Сохраняется</w:t>
            </w:r>
          </w:p>
        </w:tc>
      </w:tr>
    </w:tbl>
    <w:p>
      <w:pPr>
        <w:pStyle w:val="Normal"/>
        <w:rPr>
          <w:sz w:val="28"/>
          <w:szCs w:val="28"/>
        </w:rPr>
        <w:framePr w:w="14770" w:h="7232" w:x="-1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sectPr>
          <w:type w:val="nextPage"/>
          <w:pgSz w:orient="landscape" w:w="16838" w:h="11906"/>
          <w:pgMar w:left="1078" w:right="992" w:gutter="0" w:header="0" w:top="1685" w:footer="0" w:bottom="733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Сандовского муниципального округа</w:t>
        <w:tab/>
        <w:tab/>
        <w:tab/>
        <w:tab/>
        <w:t>Г.И.Горохова</w:t>
      </w:r>
    </w:p>
    <w:p>
      <w:pPr>
        <w:pStyle w:val="ConsPlusNormal"/>
        <w:numPr>
          <w:ilvl w:val="0"/>
          <w:numId w:val="0"/>
        </w:numPr>
        <w:ind w:left="10206" w:hanging="0"/>
        <w:jc w:val="righ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ind w:left="1020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Распоряжению Администрации Сандовского муниципального округа </w:t>
      </w:r>
    </w:p>
    <w:p>
      <w:pPr>
        <w:pStyle w:val="ConsPlusNormal"/>
        <w:ind w:left="1020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30.12.2021</w:t>
      </w:r>
      <w:r>
        <w:rPr>
          <w:rFonts w:cs="Times New Roman" w:ascii="Times New Roman" w:hAnsi="Times New Roman"/>
          <w:sz w:val="24"/>
          <w:szCs w:val="24"/>
        </w:rPr>
        <w:t xml:space="preserve">г № </w:t>
      </w:r>
      <w:r>
        <w:rPr>
          <w:rFonts w:cs="Times New Roman" w:ascii="Times New Roman" w:hAnsi="Times New Roman"/>
          <w:sz w:val="24"/>
          <w:szCs w:val="24"/>
        </w:rPr>
        <w:t>349</w:t>
      </w:r>
      <w:r>
        <w:rPr>
          <w:rFonts w:cs="Times New Roman" w:ascii="Times New Roman" w:hAnsi="Times New Roman"/>
          <w:sz w:val="24"/>
          <w:szCs w:val="24"/>
        </w:rPr>
        <w:t>-Р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1" w:before="0" w:after="3"/>
        <w:ind w:left="309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снижению рисков нарушения антимонопольного законодательства </w:t>
      </w:r>
    </w:p>
    <w:p>
      <w:pPr>
        <w:pStyle w:val="Normal"/>
        <w:spacing w:lineRule="auto" w:line="259"/>
        <w:ind w:left="49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(комплаенс-рисков) в Администрации Сандовского муниципального округа Тверской области на 2022 год </w:t>
      </w:r>
    </w:p>
    <w:p>
      <w:pPr>
        <w:pStyle w:val="63"/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3"/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7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39"/>
        <w:gridCol w:w="4153"/>
        <w:gridCol w:w="2759"/>
        <w:gridCol w:w="3014"/>
        <w:gridCol w:w="1151"/>
        <w:gridCol w:w="3261"/>
      </w:tblGrid>
      <w:tr>
        <w:trPr>
          <w:trHeight w:val="581" w:hRule="exac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№</w:t>
            </w:r>
          </w:p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п/п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Описание рисков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Ответственный</w:t>
            </w:r>
          </w:p>
        </w:tc>
      </w:tr>
      <w:tr>
        <w:trPr>
          <w:trHeight w:val="423" w:hRule="exact"/>
        </w:trPr>
        <w:tc>
          <w:tcPr>
            <w:tcW w:w="151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66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1"/>
              </w:rPr>
              <w:t>1. В сфере формирования документов стратегического планирования</w:t>
            </w:r>
          </w:p>
        </w:tc>
      </w:tr>
      <w:tr>
        <w:trPr>
          <w:trHeight w:val="3017" w:hRule="exac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66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1.1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ind w:right="152" w:hanging="0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66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2022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Структурные подразделения Администрации Сандовского муниципального округа Тверской области (далее – Администрация), ответственные за разработку документов стратегического планирования</w:t>
            </w:r>
          </w:p>
        </w:tc>
      </w:tr>
      <w:tr>
        <w:trPr>
          <w:trHeight w:val="1751" w:hRule="exac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66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1.2</w:t>
            </w:r>
          </w:p>
        </w:tc>
        <w:tc>
          <w:tcPr>
            <w:tcW w:w="41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2pt"/>
              </w:rPr>
            </w:pPr>
            <w:r>
              <w:rPr>
                <w:rStyle w:val="212pt"/>
              </w:rPr>
              <w:t>Проведение правовой экспертизы проектов НПА на предмет соответствия антимонопольному</w:t>
            </w:r>
          </w:p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rStyle w:val="212pt"/>
              </w:rPr>
            </w:pPr>
            <w:r>
              <w:rPr>
                <w:rStyle w:val="212pt"/>
              </w:rPr>
              <w:t>Выявление и снижение рисков, недопущение нарушений антимонопольного</w:t>
            </w:r>
          </w:p>
          <w:p>
            <w:pPr>
              <w:pStyle w:val="24"/>
              <w:widowControl w:val="false"/>
              <w:shd w:val="clear" w:color="auto" w:fill="auto"/>
              <w:spacing w:lineRule="exact" w:line="274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законодательства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4"/>
              <w:widowControl w:val="false"/>
              <w:shd w:val="clear" w:color="auto" w:fill="auto"/>
              <w:spacing w:lineRule="exact" w:line="266" w:before="0" w:after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2022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Юридический отдел Администрации</w:t>
            </w:r>
          </w:p>
        </w:tc>
      </w:tr>
    </w:tbl>
    <w:p>
      <w:pPr>
        <w:sectPr>
          <w:type w:val="nextPage"/>
          <w:pgSz w:orient="landscape" w:w="16838" w:h="11906"/>
          <w:pgMar w:left="1092" w:right="1078" w:gutter="0" w:header="0" w:top="1699" w:footer="0" w:bottom="1699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17780" distL="0" distR="0" simplePos="0" locked="0" layoutInCell="0" allowOverlap="1" relativeHeight="2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640" cy="657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668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40"/>
                              <w:gridCol w:w="4151"/>
                              <w:gridCol w:w="2761"/>
                              <w:gridCol w:w="3014"/>
                              <w:gridCol w:w="1559"/>
                              <w:gridCol w:w="2342"/>
                            </w:tblGrid>
                            <w:tr>
                              <w:trPr>
                                <w:trHeight w:val="2424" w:hRule="exac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  <w:lang w:eastAsia="en-US" w:bidi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 подразделения Администрации, ответственные за разработку документов стратегического планирования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0" w:hRule="exact"/>
                              </w:trPr>
                              <w:tc>
                                <w:tcPr>
                                  <w:tcW w:w="1466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1"/>
                                      <w:lang w:eastAsia="en-US"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1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6" w:hRule="exac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ind w:left="280" w:hanging="0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Разработка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Отдел экономики Администрации,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jc w:val="center"/>
                                    <w:rPr>
                                      <w:rStyle w:val="212pt"/>
                                      <w:lang w:eastAsia="en-US" w:bidi="en-US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 подразделения Администрации,  разрабатывающие проекты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Юридический отдел Администрации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5" w:hRule="exac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ind w:left="280" w:hanging="0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ведения на официальном сайте Администрации «Оценка регулирующего воздействия проектов НП</w:t>
                                  </w:r>
                                  <w:r>
                                    <w:rPr>
                                      <w:rStyle w:val="212pt"/>
                                      <w:lang w:val="en-US" w:eastAsia="en-US" w:bidi="en-US"/>
                                    </w:rPr>
                                    <w:t>A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открытости и доступности информации о  НПА</w:t>
                                  </w:r>
                                  <w:r>
                                    <w:rPr>
                                      <w:rStyle w:val="212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Отдел экономики Администрации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exac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pacing w:lineRule="exact" w:line="266" w:before="300" w:after="480"/>
                                    <w:ind w:left="280" w:hanging="0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pacing w:lineRule="exact" w:line="274" w:before="300" w:after="48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pacing w:lineRule="exact" w:line="274" w:before="300" w:after="48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pacing w:lineRule="exact" w:line="266" w:before="300" w:after="48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pacing w:lineRule="exact" w:line="274" w:before="300" w:after="48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f" o:allowincell="f" style="position:absolute;margin-left:0.05pt;margin-top:-25.25pt;width:733.4pt;height:517.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668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40"/>
                        <w:gridCol w:w="4151"/>
                        <w:gridCol w:w="2761"/>
                        <w:gridCol w:w="3014"/>
                        <w:gridCol w:w="1559"/>
                        <w:gridCol w:w="2342"/>
                      </w:tblGrid>
                      <w:tr>
                        <w:trPr>
                          <w:trHeight w:val="2424" w:hRule="exact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29"/>
                              <w:widowControl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  <w:lang w:eastAsia="en-US" w:bidi="en-US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Структурные подразделения Администрации, ответственные за разработку документов стратегического планирования</w:t>
                            </w:r>
                          </w:p>
                        </w:tc>
                      </w:tr>
                      <w:tr>
                        <w:trPr>
                          <w:trHeight w:val="370" w:hRule="exact"/>
                        </w:trPr>
                        <w:tc>
                          <w:tcPr>
                            <w:tcW w:w="1466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1"/>
                                <w:lang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1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>
                        <w:trPr>
                          <w:trHeight w:val="3316" w:hRule="exact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ind w:left="280" w:hanging="0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Разработка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Отдел экономики Администрации,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center"/>
                              <w:rPr>
                                <w:rStyle w:val="212pt"/>
                                <w:lang w:eastAsia="en-US" w:bidi="en-US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Структурные подразделения Администрации,  разрабатывающие проекты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>,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Юридический отдел Администрации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05" w:hRule="exact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ind w:left="280" w:hanging="0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1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29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Обеспечение ведения на официальном сайте Администрации «Оценка регулирующего воздействия проектов НП</w:t>
                            </w:r>
                            <w:r>
                              <w:rPr>
                                <w:rStyle w:val="212pt"/>
                                <w:lang w:val="en-US" w:eastAsia="en-US" w:bidi="en-US"/>
                              </w:rPr>
                              <w:t>A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Обеспечение открытости и доступности информации о  НПА</w:t>
                            </w:r>
                            <w:r>
                              <w:rPr>
                                <w:rStyle w:val="212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экономики Администрации</w:t>
                            </w:r>
                          </w:p>
                        </w:tc>
                      </w:tr>
                      <w:tr>
                        <w:trPr>
                          <w:trHeight w:val="535" w:hRule="exact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pacing w:lineRule="exact" w:line="266" w:before="300" w:after="480"/>
                              <w:ind w:left="280" w:hanging="0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29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pacing w:lineRule="exact" w:line="274" w:before="300" w:after="48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pacing w:lineRule="exact" w:line="274" w:before="300" w:after="48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pacing w:lineRule="exact" w:line="266" w:before="300" w:after="48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pacing w:lineRule="exact" w:line="274" w:before="300" w:after="48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5080" distL="0" distR="8890" simplePos="0" locked="0" layoutInCell="0" allowOverlap="1" relativeHeight="4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6050"/>
                <wp:effectExtent l="0" t="0" r="0" b="0"/>
                <wp:wrapNone/>
                <wp:docPr id="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591.35pt;margin-top:509.1pt;width:5.25pt;height:11.4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240" distL="0" distR="17780" simplePos="0" locked="0" layoutInCell="0" allowOverlap="1" relativeHeight="6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73990"/>
                <wp:effectExtent l="635" t="0" r="0" b="0"/>
                <wp:wrapNone/>
                <wp:docPr id="6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643.9pt;margin-top:512.8pt;width:4.5pt;height:13.6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970" distL="0" distR="13970" simplePos="0" locked="0" layoutInCell="0" allowOverlap="1" relativeHeight="8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18110"/>
                <wp:effectExtent l="635" t="0" r="0" b="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hd w:val="clear" w:color="auto" w:fill="au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777.6pt;margin-top:509.45pt;width:9.3pt;height:9.2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9"/>
                        <w:shd w:val="clear" w:color="auto" w:fill="au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078" w:right="23" w:gutter="0" w:header="0" w:top="1374" w:footer="0" w:bottom="25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69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15240" distL="0" distR="15240" simplePos="0" locked="0" layoutInCell="0" allowOverlap="1" relativeHeight="10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635" t="635" r="0" b="0"/>
                <wp:wrapNone/>
                <wp:docPr id="10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040" cy="638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14894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35"/>
                              <w:gridCol w:w="4151"/>
                              <w:gridCol w:w="2755"/>
                              <w:gridCol w:w="3015"/>
                              <w:gridCol w:w="1559"/>
                              <w:gridCol w:w="2578"/>
                            </w:tblGrid>
                            <w:tr>
                              <w:trPr>
                                <w:trHeight w:val="466" w:hRule="exact"/>
                              </w:trPr>
                              <w:tc>
                                <w:tcPr>
                                  <w:tcW w:w="1489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b/>
                                    </w:rPr>
                                    <w:t>3.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1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5" w:hRule="exact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ind w:left="280" w:hanging="0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28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8" w:before="280" w:after="28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28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Изучение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Отдел экономики Администрации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32" w:hRule="exact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ind w:left="280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Регулярное обучение сотрудников, повышение профессиональной квалификации сотрудников  в  сфере  закупок,  членов  комиссии по закупкам,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(самообразование, повышение квалификации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образовательные  мероприятия)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Отдел экономики Администрации;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Управляющий делами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Администрации;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Юридический отдел Администрации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74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>
                            <w:pPr>
                              <w:pStyle w:val="Style27"/>
                              <w:shd w:val="clear" w:color="auto" w:fill="aut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7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o:allowincell="f" style="position:absolute;margin-left:-4.75pt;margin-top:-84.2pt;width:748.7pt;height:502.7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14894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35"/>
                        <w:gridCol w:w="4151"/>
                        <w:gridCol w:w="2755"/>
                        <w:gridCol w:w="3015"/>
                        <w:gridCol w:w="1559"/>
                        <w:gridCol w:w="2578"/>
                      </w:tblGrid>
                      <w:tr>
                        <w:trPr>
                          <w:trHeight w:val="466" w:hRule="exact"/>
                        </w:trPr>
                        <w:tc>
                          <w:tcPr>
                            <w:tcW w:w="1489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  <w:b/>
                              </w:rPr>
                              <w:t>3.</w:t>
                            </w:r>
                            <w:r>
                              <w:rPr>
                                <w:rStyle w:val="212pt"/>
                              </w:rPr>
                              <w:t xml:space="preserve"> </w:t>
                            </w:r>
                            <w:r>
                              <w:rPr>
                                <w:rStyle w:val="212pt1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>
                        <w:trPr>
                          <w:trHeight w:val="1395" w:hRule="exact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ind w:left="280" w:hanging="0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Нарушение антимонопольного законодательства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28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8" w:before="280" w:after="28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Ограничение количества участников закупки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28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Изучение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экономики Администрации</w:t>
                            </w:r>
                          </w:p>
                        </w:tc>
                      </w:tr>
                      <w:tr>
                        <w:trPr>
                          <w:trHeight w:val="3132" w:hRule="exact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ind w:left="280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1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Style29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Регулярное обучение сотрудников, повышение профессиональной квалификации сотрудников  в  сфере  закупок,  членов  комиссии по закупкам,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(самообразование, повышение квалификации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образовательные  мероприятия)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экономики Администрации;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Управляющий делами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Администрации;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Юридический отдел Администрации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74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>
                      <w:pPr>
                        <w:pStyle w:val="Style27"/>
                        <w:shd w:val="clear" w:color="auto" w:fill="aut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540" distL="0" distR="6350" simplePos="0" locked="0" layoutInCell="0" allowOverlap="1" relativeHeight="14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67640"/>
                <wp:effectExtent l="0" t="0" r="0" b="0"/>
                <wp:wrapNone/>
                <wp:docPr id="1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51"/>
                              <w:shd w:val="clear" w:color="auto" w:fill="auto"/>
                              <w:spacing w:before="0" w:after="0"/>
                              <w:rPr/>
                            </w:pPr>
                            <w:r>
                              <w:rPr>
                                <w:rStyle w:val="5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590.4pt;margin-top:505.85pt;width:5.45pt;height:13.1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51"/>
                        <w:shd w:val="clear" w:color="auto" w:fill="auto"/>
                        <w:spacing w:before="0" w:after="0"/>
                        <w:rPr/>
                      </w:pPr>
                      <w:r>
                        <w:rPr>
                          <w:rStyle w:val="5Exact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6350" simplePos="0" locked="0" layoutInCell="0" allowOverlap="1" relativeHeight="12" wp14:anchorId="5C4BB5B4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9556750" cy="1733550"/>
                <wp:effectExtent l="0" t="0" r="0" b="0"/>
                <wp:wrapNone/>
                <wp:docPr id="14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920" cy="1733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884" w:type="dxa"/>
                              <w:jc w:val="left"/>
                              <w:tblInd w:w="1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61"/>
                              <w:gridCol w:w="4157"/>
                              <w:gridCol w:w="2761"/>
                              <w:gridCol w:w="3014"/>
                              <w:gridCol w:w="1429"/>
                              <w:gridCol w:w="2561"/>
                            </w:tblGrid>
                            <w:tr>
                              <w:trPr>
                                <w:trHeight w:val="435" w:hRule="exact"/>
                              </w:trPr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  <w:vAlign w:val="bottom"/>
                                </w:tcPr>
                                <w:p>
                                  <w:pPr>
                                    <w:pStyle w:val="Style27"/>
                                    <w:widowControl w:val="false"/>
                                    <w:shd w:val="clear" w:color="auto" w:fill="auto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 В сфере предоставлении государственных и муниципальных услуг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exact" w:line="266" w:before="0" w:after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9" w:hRule="atLeast"/>
                              </w:trPr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ind w:left="280" w:hanging="0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both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Соблюдение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административных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Исключение предоставления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преимуществ отдельным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хозяйствующим субъектам,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несоблюдения установленных процедур и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затягивания сроков рассмотрения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FFFFF" w:val="clear"/>
                                </w:tcPr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Структурные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подразделения Администрации,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hd w:val="clear" w:color="auto" w:fill="auto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оказывающие гос.</w:t>
                                  </w:r>
                                </w:p>
                                <w:p>
                                  <w:pPr>
                                    <w:pStyle w:val="24"/>
                                    <w:widowControl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(мун.) услуги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stroked="f" o:allowincell="f" style="position:absolute;margin-left:0pt;margin-top:12.35pt;width:752.45pt;height:136.45pt;mso-wrap-style:none;v-text-anchor:middle;mso-position-horizontal:left;mso-position-horizontal-relative:margin" wp14:anchorId="5C4BB5B4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884" w:type="dxa"/>
                        <w:jc w:val="left"/>
                        <w:tblInd w:w="1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61"/>
                        <w:gridCol w:w="4157"/>
                        <w:gridCol w:w="2761"/>
                        <w:gridCol w:w="3014"/>
                        <w:gridCol w:w="1429"/>
                        <w:gridCol w:w="2561"/>
                      </w:tblGrid>
                      <w:tr>
                        <w:trPr>
                          <w:trHeight w:val="435" w:hRule="exact"/>
                        </w:trPr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  <w:vAlign w:val="bottom"/>
                          </w:tcPr>
                          <w:p>
                            <w:pPr>
                              <w:pStyle w:val="Style27"/>
                              <w:widowControl w:val="false"/>
                              <w:shd w:val="clear" w:color="auto" w:fill="auto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 В сфере предоставлении государственных и муниципальных услуг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exact" w:line="266" w:before="0" w:after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249" w:hRule="atLeast"/>
                        </w:trPr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ind w:left="280" w:hanging="0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both"/>
                              <w:rPr>
                                <w:rStyle w:val="212pt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Соблюдение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административных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Исключение предоставления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преимуществ отдельным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хозяйствующим субъектам,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несоблюдения установленных процедур и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затягивания сроков рассмотрения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FFFFF" w:val="clear"/>
                          </w:tcPr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Структурные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подразделения Администрации,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hd w:val="clear" w:color="auto" w:fill="aut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оказывающие гос.</w:t>
                            </w:r>
                          </w:p>
                          <w:p>
                            <w:pPr>
                              <w:pStyle w:val="24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2pt"/>
                              </w:rPr>
                              <w:t>(мун.) услуги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088" w:right="28" w:gutter="0" w:header="0" w:top="1403" w:footer="0" w:bottom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4180"/>
        <w:gridCol w:w="2610"/>
        <w:gridCol w:w="3112"/>
        <w:gridCol w:w="1561"/>
        <w:gridCol w:w="2427"/>
      </w:tblGrid>
      <w:tr>
        <w:trPr>
          <w:trHeight w:val="168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36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Мониторинг и анализ выявленных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нарушений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Совершенствование системы внутреннего контроля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60"/>
              <w:jc w:val="center"/>
              <w:rPr>
                <w:sz w:val="28"/>
                <w:szCs w:val="28"/>
              </w:rPr>
            </w:pPr>
            <w:r>
              <w:rPr/>
              <w:t>2022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Финансовое управление  Администрации;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Юридический отдел Администрации</w:t>
            </w:r>
          </w:p>
        </w:tc>
      </w:tr>
    </w:tbl>
    <w:p>
      <w:pPr>
        <w:pStyle w:val="Normal"/>
        <w:spacing w:lineRule="exact" w:line="36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15240" distL="0" distR="11430" simplePos="0" locked="0" layoutInCell="0" allowOverlap="1" relativeHeight="16" wp14:anchorId="657B385E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73990"/>
                <wp:effectExtent l="635" t="0" r="0" b="0"/>
                <wp:wrapNone/>
                <wp:docPr id="16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path="m0,0l-2147483645,0l-2147483645,-2147483646l0,-2147483646xe" stroked="f" o:allowincell="f" style="position:absolute;margin-left:0.05pt;margin-top:0.1pt;width:17pt;height:13.65pt;mso-wrap-style:none;v-text-anchor:middle;mso-position-horizontal-relative:margin" wp14:anchorId="657B385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240" distL="0" distR="6350" simplePos="0" locked="0" layoutInCell="0" allowOverlap="1" relativeHeight="18" wp14:anchorId="65B9D679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73990"/>
                <wp:effectExtent l="0" t="0" r="0" b="0"/>
                <wp:wrapNone/>
                <wp:docPr id="18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path="m0,0l-2147483645,0l-2147483645,-2147483646l0,-2147483646xe" stroked="f" o:allowincell="f" style="position:absolute;margin-left:242.9pt;margin-top:0.1pt;width:125.45pt;height:13.65pt;mso-wrap-style:none;v-text-anchor:middle;mso-position-horizontal-relative:margin" wp14:anchorId="65B9D67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4445" distL="0" distR="5080" simplePos="0" locked="0" layoutInCell="0" allowOverlap="1" relativeHeight="20" wp14:anchorId="1D9B6CF5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73990"/>
                <wp:effectExtent l="0" t="0" r="0" b="0"/>
                <wp:wrapNone/>
                <wp:docPr id="20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stroked="f" o:allowincell="f" style="position:absolute;margin-left:10.85pt;margin-top:-8.25pt;width:728.55pt;height:13.65pt;mso-wrap-style:none;v-text-anchor:middle;mso-position-horizontal-relative:margin" wp14:anchorId="1D9B6CF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rPr>
                          <w:sz w:val="2"/>
                          <w:szCs w:val="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exact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60"/>
        <w:rPr>
          <w:sz w:val="28"/>
          <w:szCs w:val="28"/>
        </w:rPr>
      </w:pPr>
      <w:r>
        <w:rPr/>
      </w:r>
    </w:p>
    <w:p>
      <w:pPr>
        <w:pStyle w:val="Normal"/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Сандовского муниципального округа</w:t>
        <w:tab/>
        <w:tab/>
        <w:tab/>
        <w:tab/>
        <w:t>Г.И.Горохова</w:t>
      </w:r>
      <w:r>
        <w:rPr>
          <w:sz w:val="28"/>
          <w:szCs w:val="28"/>
          <w:lang w:eastAsia="en-US"/>
        </w:rPr>
        <w:t xml:space="preserve">                                            </w:t>
      </w:r>
    </w:p>
    <w:sectPr>
      <w:type w:val="nextPage"/>
      <w:pgSz w:orient="landscape" w:w="16838" w:h="11906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48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d91339"/>
    <w:pPr>
      <w:keepNext w:val="true"/>
      <w:jc w:val="center"/>
      <w:outlineLvl w:val="0"/>
    </w:pPr>
    <w:rPr>
      <w:b/>
      <w:bCs/>
      <w:sz w:val="32"/>
    </w:rPr>
  </w:style>
  <w:style w:type="paragraph" w:styleId="2">
    <w:name w:val="Heading 2"/>
    <w:basedOn w:val="Normal"/>
    <w:next w:val="Normal"/>
    <w:qFormat/>
    <w:rsid w:val="00d91339"/>
    <w:pPr>
      <w:keepNext w:val="true"/>
      <w:jc w:val="center"/>
      <w:outlineLvl w:val="1"/>
    </w:pPr>
    <w:rPr>
      <w:b/>
      <w:bCs/>
      <w:sz w:val="36"/>
    </w:rPr>
  </w:style>
  <w:style w:type="paragraph" w:styleId="6">
    <w:name w:val="Heading 6"/>
    <w:basedOn w:val="Normal"/>
    <w:next w:val="Normal"/>
    <w:link w:val="62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BalloonText"/>
    <w:uiPriority w:val="99"/>
    <w:qFormat/>
    <w:rsid w:val="000827d7"/>
    <w:rPr>
      <w:rFonts w:ascii="Tahoma" w:hAnsi="Tahoma" w:cs="Tahoma"/>
      <w:sz w:val="16"/>
      <w:szCs w:val="16"/>
    </w:rPr>
  </w:style>
  <w:style w:type="character" w:styleId="Style12" w:customStyle="1">
    <w:name w:val="Нижний колонтитул Знак"/>
    <w:basedOn w:val="DefaultParagraphFont"/>
    <w:uiPriority w:val="99"/>
    <w:qFormat/>
    <w:rsid w:val="0069110c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ee7dd0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42680"/>
    <w:rPr/>
  </w:style>
  <w:style w:type="character" w:styleId="Style14" w:customStyle="1">
    <w:name w:val="Основной текст_"/>
    <w:link w:val="23"/>
    <w:qFormat/>
    <w:rsid w:val="00d5096d"/>
    <w:rPr>
      <w:sz w:val="27"/>
      <w:szCs w:val="27"/>
      <w:shd w:fill="FFFFFF" w:val="clear"/>
    </w:rPr>
  </w:style>
  <w:style w:type="character" w:styleId="Style15" w:customStyle="1">
    <w:name w:val="Основной текст + Полужирный"/>
    <w:qFormat/>
    <w:rsid w:val="00d5096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22" w:customStyle="1">
    <w:name w:val="Основной текст (2)_"/>
    <w:link w:val="24"/>
    <w:qFormat/>
    <w:rsid w:val="004602aa"/>
    <w:rPr>
      <w:sz w:val="23"/>
      <w:szCs w:val="23"/>
      <w:shd w:fill="FFFFFF" w:val="clear"/>
    </w:rPr>
  </w:style>
  <w:style w:type="character" w:styleId="3" w:customStyle="1">
    <w:name w:val="Основной текст (3)_"/>
    <w:link w:val="34"/>
    <w:qFormat/>
    <w:rsid w:val="004602aa"/>
    <w:rPr>
      <w:sz w:val="27"/>
      <w:szCs w:val="27"/>
      <w:shd w:fill="FFFFFF" w:val="clear"/>
    </w:rPr>
  </w:style>
  <w:style w:type="character" w:styleId="31" w:customStyle="1">
    <w:name w:val="Основной текст (3) + Не полужирный"/>
    <w:qFormat/>
    <w:rsid w:val="004602a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2" w:customStyle="1">
    <w:name w:val="Заголовок №3"/>
    <w:qFormat/>
    <w:rsid w:val="004602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single"/>
    </w:rPr>
  </w:style>
  <w:style w:type="character" w:styleId="33" w:customStyle="1">
    <w:name w:val="Заголовок №3 + Не полужирный"/>
    <w:qFormat/>
    <w:rsid w:val="004602a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4" w:customStyle="1">
    <w:name w:val="Основной текст (4)_"/>
    <w:link w:val="41"/>
    <w:qFormat/>
    <w:rsid w:val="004602aa"/>
    <w:rPr>
      <w:sz w:val="27"/>
      <w:szCs w:val="27"/>
      <w:shd w:fill="FFFFFF" w:val="clear"/>
    </w:rPr>
  </w:style>
  <w:style w:type="character" w:styleId="Style16" w:customStyle="1">
    <w:name w:val="Подпись к таблице_"/>
    <w:link w:val="Style27"/>
    <w:qFormat/>
    <w:rsid w:val="004602aa"/>
    <w:rPr>
      <w:sz w:val="23"/>
      <w:szCs w:val="23"/>
      <w:shd w:fill="FFFFFF" w:val="clear"/>
    </w:rPr>
  </w:style>
  <w:style w:type="character" w:styleId="61" w:customStyle="1">
    <w:name w:val="Основной текст (6)_"/>
    <w:link w:val="63"/>
    <w:qFormat/>
    <w:rsid w:val="004602aa"/>
    <w:rPr>
      <w:sz w:val="23"/>
      <w:szCs w:val="23"/>
      <w:shd w:fill="FFFFFF" w:val="clear"/>
    </w:rPr>
  </w:style>
  <w:style w:type="character" w:styleId="11" w:customStyle="1">
    <w:name w:val="Основной текст1"/>
    <w:qFormat/>
    <w:rsid w:val="004602aa"/>
    <w:rPr/>
  </w:style>
  <w:style w:type="character" w:styleId="5" w:customStyle="1">
    <w:name w:val="Основной текст (5)_"/>
    <w:link w:val="51"/>
    <w:qFormat/>
    <w:rsid w:val="00933bec"/>
    <w:rPr>
      <w:shd w:fill="FFFFFF" w:val="clear"/>
    </w:rPr>
  </w:style>
  <w:style w:type="character" w:styleId="212pt" w:customStyle="1">
    <w:name w:val="Основной текст (2) + 12 pt"/>
    <w:qFormat/>
    <w:rsid w:val="00933be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212pt1" w:customStyle="1">
    <w:name w:val="Основной текст (2) + 12 pt;Полужирный"/>
    <w:qFormat/>
    <w:rsid w:val="00933be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7Exact" w:customStyle="1">
    <w:name w:val="Основной текст (7) Exact"/>
    <w:link w:val="7"/>
    <w:qFormat/>
    <w:rsid w:val="00933bec"/>
    <w:rPr>
      <w:rFonts w:ascii="Impact" w:hAnsi="Impact" w:eastAsia="Impact" w:cs="Impact"/>
      <w:sz w:val="19"/>
      <w:szCs w:val="19"/>
      <w:shd w:fill="FFFFFF" w:val="clear"/>
      <w:lang w:val="en-US" w:eastAsia="en-US" w:bidi="en-US"/>
    </w:rPr>
  </w:style>
  <w:style w:type="character" w:styleId="9Exact" w:customStyle="1">
    <w:name w:val="Основной текст (9) Exact"/>
    <w:link w:val="9"/>
    <w:qFormat/>
    <w:rsid w:val="00933bec"/>
    <w:rPr>
      <w:b/>
      <w:bCs/>
      <w:sz w:val="17"/>
      <w:szCs w:val="17"/>
      <w:shd w:fill="FFFFFF" w:val="clear"/>
    </w:rPr>
  </w:style>
  <w:style w:type="character" w:styleId="Exact" w:customStyle="1">
    <w:name w:val="Подпись к таблице Exact"/>
    <w:qFormat/>
    <w:rsid w:val="00933bec"/>
    <w:rPr>
      <w:b/>
      <w:bCs/>
      <w:shd w:fill="FFFFFF" w:val="clear"/>
    </w:rPr>
  </w:style>
  <w:style w:type="character" w:styleId="5Exact" w:customStyle="1">
    <w:name w:val="Основной текст (5) Exact"/>
    <w:qFormat/>
    <w:rsid w:val="00933be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736D77"/>
      <w:spacing w:val="0"/>
      <w:w w:val="100"/>
      <w:sz w:val="24"/>
      <w:szCs w:val="24"/>
      <w:u w:val="none"/>
      <w:lang w:val="ru-RU" w:eastAsia="ru-RU" w:bidi="ru-RU"/>
    </w:rPr>
  </w:style>
  <w:style w:type="character" w:styleId="62" w:customStyle="1">
    <w:name w:val="Заголовок 6 Знак"/>
    <w:basedOn w:val="DefaultParagraphFont"/>
    <w:qFormat/>
    <w:rsid w:val="00462260"/>
    <w:rPr>
      <w:b/>
      <w:bCs/>
      <w:sz w:val="22"/>
      <w:szCs w:val="22"/>
    </w:rPr>
  </w:style>
  <w:style w:type="character" w:styleId="Style17" w:customStyle="1">
    <w:name w:val="Подзаголовок Знак"/>
    <w:basedOn w:val="DefaultParagraphFont"/>
    <w:qFormat/>
    <w:rsid w:val="005a4db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a95839"/>
    <w:pPr>
      <w:jc w:val="both"/>
    </w:pPr>
    <w:rPr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 w:customStyle="1">
    <w:name w:val="Знак"/>
    <w:basedOn w:val="Normal"/>
    <w:qFormat/>
    <w:rsid w:val="00152ec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2" w:customStyle="1">
    <w:name w:val="Знак1"/>
    <w:basedOn w:val="Normal"/>
    <w:qFormat/>
    <w:rsid w:val="00f6448d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Style11"/>
    <w:uiPriority w:val="99"/>
    <w:qFormat/>
    <w:rsid w:val="000827d7"/>
    <w:pPr/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2"/>
    <w:rsid w:val="0069110c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ConsPlusCell" w:customStyle="1">
    <w:name w:val="ConsPlusCell"/>
    <w:qFormat/>
    <w:rsid w:val="00c93e2f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1"/>
    <w:qFormat/>
    <w:rsid w:val="00ee7dd0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nhideWhenUsed/>
    <w:qFormat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ListParagraph">
    <w:name w:val="List Paragraph"/>
    <w:basedOn w:val="Normal"/>
    <w:uiPriority w:val="34"/>
    <w:qFormat/>
    <w:rsid w:val="00a55b56"/>
    <w:pPr>
      <w:ind w:left="720" w:hanging="0"/>
    </w:pPr>
    <w:rPr>
      <w:sz w:val="20"/>
      <w:szCs w:val="20"/>
    </w:rPr>
  </w:style>
  <w:style w:type="paragraph" w:styleId="Style26">
    <w:name w:val="Header"/>
    <w:basedOn w:val="Normal"/>
    <w:link w:val="Style13"/>
    <w:unhideWhenUsed/>
    <w:rsid w:val="00642680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3" w:customStyle="1">
    <w:name w:val="Основной текст2"/>
    <w:basedOn w:val="Normal"/>
    <w:link w:val="Style14"/>
    <w:qFormat/>
    <w:rsid w:val="00d5096d"/>
    <w:pPr>
      <w:shd w:val="clear" w:color="auto" w:fill="FFFFFF"/>
      <w:spacing w:lineRule="exact" w:line="322" w:before="240" w:after="0"/>
      <w:jc w:val="both"/>
    </w:pPr>
    <w:rPr>
      <w:sz w:val="27"/>
      <w:szCs w:val="27"/>
    </w:rPr>
  </w:style>
  <w:style w:type="paragraph" w:styleId="24" w:customStyle="1">
    <w:name w:val="Основной текст (2)"/>
    <w:basedOn w:val="Normal"/>
    <w:link w:val="22"/>
    <w:qFormat/>
    <w:rsid w:val="004602aa"/>
    <w:pPr>
      <w:shd w:val="clear" w:color="auto" w:fill="FFFFFF"/>
      <w:spacing w:lineRule="atLeast" w:line="0" w:before="300" w:after="480"/>
    </w:pPr>
    <w:rPr>
      <w:sz w:val="23"/>
      <w:szCs w:val="23"/>
    </w:rPr>
  </w:style>
  <w:style w:type="paragraph" w:styleId="34" w:customStyle="1">
    <w:name w:val="Основной текст (3)"/>
    <w:basedOn w:val="Normal"/>
    <w:link w:val="3"/>
    <w:qFormat/>
    <w:rsid w:val="004602a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paragraph" w:styleId="41" w:customStyle="1">
    <w:name w:val="Основной текст (4)"/>
    <w:basedOn w:val="Normal"/>
    <w:link w:val="4"/>
    <w:qFormat/>
    <w:rsid w:val="004602aa"/>
    <w:pPr>
      <w:shd w:val="clear" w:color="auto" w:fill="FFFFFF"/>
      <w:spacing w:lineRule="exact" w:line="322"/>
      <w:ind w:firstLine="720"/>
      <w:jc w:val="both"/>
    </w:pPr>
    <w:rPr>
      <w:sz w:val="27"/>
      <w:szCs w:val="27"/>
    </w:rPr>
  </w:style>
  <w:style w:type="paragraph" w:styleId="Style27" w:customStyle="1">
    <w:name w:val="Подпись к таблице"/>
    <w:basedOn w:val="Normal"/>
    <w:link w:val="Style16"/>
    <w:qFormat/>
    <w:rsid w:val="004602aa"/>
    <w:pPr>
      <w:shd w:val="clear" w:color="auto" w:fill="FFFFFF"/>
      <w:spacing w:lineRule="atLeast" w:line="0"/>
    </w:pPr>
    <w:rPr>
      <w:sz w:val="23"/>
      <w:szCs w:val="23"/>
    </w:rPr>
  </w:style>
  <w:style w:type="paragraph" w:styleId="63" w:customStyle="1">
    <w:name w:val="Основной текст (6)"/>
    <w:basedOn w:val="Normal"/>
    <w:link w:val="61"/>
    <w:qFormat/>
    <w:rsid w:val="004602aa"/>
    <w:pPr>
      <w:shd w:val="clear" w:color="auto" w:fill="FFFFFF"/>
      <w:spacing w:lineRule="exact" w:line="278" w:before="480" w:after="300"/>
      <w:jc w:val="center"/>
    </w:pPr>
    <w:rPr>
      <w:sz w:val="23"/>
      <w:szCs w:val="23"/>
    </w:rPr>
  </w:style>
  <w:style w:type="paragraph" w:styleId="51" w:customStyle="1">
    <w:name w:val="Основной текст (5)"/>
    <w:basedOn w:val="Normal"/>
    <w:link w:val="5"/>
    <w:qFormat/>
    <w:rsid w:val="00933bec"/>
    <w:pPr>
      <w:widowControl w:val="false"/>
      <w:shd w:val="clear" w:color="auto" w:fill="FFFFFF"/>
      <w:spacing w:lineRule="exact" w:line="266" w:before="0" w:after="140"/>
    </w:pPr>
    <w:rPr>
      <w:sz w:val="20"/>
      <w:szCs w:val="20"/>
    </w:rPr>
  </w:style>
  <w:style w:type="paragraph" w:styleId="7" w:customStyle="1">
    <w:name w:val="Основной текст (7)"/>
    <w:basedOn w:val="Normal"/>
    <w:link w:val="7Exact"/>
    <w:qFormat/>
    <w:rsid w:val="00933bec"/>
    <w:pPr>
      <w:widowControl w:val="false"/>
      <w:shd w:val="clear" w:color="auto" w:fill="FFFFFF"/>
      <w:spacing w:lineRule="exact" w:line="232"/>
    </w:pPr>
    <w:rPr>
      <w:rFonts w:ascii="Impact" w:hAnsi="Impact" w:eastAsia="Impact" w:cs="Impact"/>
      <w:sz w:val="19"/>
      <w:szCs w:val="19"/>
      <w:lang w:val="en-US" w:eastAsia="en-US" w:bidi="en-US"/>
    </w:rPr>
  </w:style>
  <w:style w:type="paragraph" w:styleId="9" w:customStyle="1">
    <w:name w:val="Основной текст (9)"/>
    <w:basedOn w:val="Normal"/>
    <w:link w:val="9Exact"/>
    <w:qFormat/>
    <w:rsid w:val="00933bec"/>
    <w:pPr>
      <w:widowControl w:val="false"/>
      <w:shd w:val="clear" w:color="auto" w:fill="FFFFFF"/>
      <w:spacing w:lineRule="exact" w:line="188"/>
    </w:pPr>
    <w:rPr>
      <w:b/>
      <w:bCs/>
      <w:sz w:val="17"/>
      <w:szCs w:val="17"/>
    </w:rPr>
  </w:style>
  <w:style w:type="paragraph" w:styleId="ConsPlusNormal" w:customStyle="1">
    <w:name w:val="ConsPlusNormal"/>
    <w:qFormat/>
    <w:rsid w:val="00933bec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2e02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8">
    <w:name w:val="Subtitle"/>
    <w:basedOn w:val="Normal"/>
    <w:next w:val="Style19"/>
    <w:link w:val="Style17"/>
    <w:qFormat/>
    <w:rsid w:val="005a4dbc"/>
    <w:pPr>
      <w:jc w:val="center"/>
    </w:pPr>
    <w:rPr>
      <w:sz w:val="20"/>
      <w:szCs w:val="20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913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8FF9-1557-4403-9EDE-0EEC4C9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LibreOffice/7.3.0.3$Windows_x86 LibreOffice_project/0f246aa12d0eee4a0f7adcefbf7c878fc2238db3</Application>
  <AppVersion>15.0000</AppVersion>
  <Pages>8</Pages>
  <Words>964</Words>
  <Characters>8124</Characters>
  <CharactersWithSpaces>9329</CharactersWithSpaces>
  <Paragraphs>196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2022-02-24T06:56:00Z</dcterms:created>
  <dc:creator>777</dc:creator>
  <dc:description/>
  <dc:language>ru-RU</dc:language>
  <cp:lastModifiedBy/>
  <cp:lastPrinted>2022-03-15T17:18:40Z</cp:lastPrinted>
  <dcterms:modified xsi:type="dcterms:W3CDTF">2022-03-15T17:22:08Z</dcterms:modified>
  <cp:revision>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