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2" Target="docProps/app.xml" Type="http://schemas.openxmlformats.org/officeDocument/2006/relationships/extended-properties"/>
  <Relationship Id="rId3" Target="docProps/core.xml" Type="http://schemas.openxmlformats.org/package/2006/relationships/metadata/core-properties"/>
  <Relationship Id="rId1" Target="word/document.xml" Type="http://schemas.openxmlformats.org/officeDocument/2006/relationships/officeDocument"/>
</Relationships>

</file>

<file path=word/document.xml><?xml version="1.0" encoding="utf-8"?>
<w:documen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1000000">
      <w:pPr>
        <w:tabs>
          <w:tab w:leader="none" w:pos="4677" w:val="center"/>
          <w:tab w:leader="none" w:pos="6975" w:val="left"/>
        </w:tabs>
        <w:spacing w:after="0" w:line="240" w:lineRule="auto"/>
        <w:ind/>
        <w:jc w:val="right"/>
      </w:pPr>
      <w:r>
        <w:drawing>
          <wp:anchor allowOverlap="true" behindDoc="false" distL="0" distR="0" layoutInCell="true" locked="false" relativeHeight="251658240" simplePos="false">
            <wp:simplePos x="0" y="0"/>
            <wp:positionH relativeFrom="column">
              <wp:posOffset>3056255</wp:posOffset>
            </wp:positionH>
            <wp:positionV relativeFrom="page">
              <wp:posOffset>438148</wp:posOffset>
            </wp:positionV>
            <wp:extent cx="438150" cy="530225"/>
            <wp:effectExtent b="0" l="0" r="0" t="0"/>
            <wp:wrapSquare distL="0" distR="0" wrapText="bothSides"/>
            <wp:docPr hidden="false" id="2" name="Picture 2"/>
            <a:graphic>
              <a:graphicData uri="http://schemas.openxmlformats.org/drawingml/2006/picture">
                <pic:pic>
                  <pic:nvPicPr>
                    <pic:cNvPr hidden="false" id="1" name="Picture 1"/>
                    <pic:cNvPicPr preferRelativeResize="true"/>
                  </pic:nvPicPr>
                  <pic:blipFill>
                    <a:blip r:embed="rId1"/>
                    <a:srcRect b="0" l="0" r="0" t="0"/>
                    <a:stretch/>
                  </pic:blipFill>
                  <pic:spPr>
                    <a:xfrm flipH="false" flipV="false" rot="0">
                      <a:ext cx="438150" cy="530225"/>
                    </a:xfrm>
                    <a:prstGeom prst="rect"/>
                  </pic:spPr>
                </pic:pic>
              </a:graphicData>
            </a:graphic>
          </wp:anchor>
        </w:drawing>
      </w:r>
      <w:r>
        <w:rPr>
          <w:rFonts w:ascii="Times New Roman" w:hAnsi="Times New Roman"/>
          <w:b w:val="1"/>
          <w:sz w:val="28"/>
        </w:rPr>
        <w:tab/>
      </w:r>
    </w:p>
    <w:p w14:paraId="02000000">
      <w:pPr>
        <w:pStyle w:val="Style_1"/>
        <w:ind/>
        <w:jc w:val="right"/>
        <w:rPr>
          <w:sz w:val="36"/>
        </w:rPr>
      </w:pPr>
      <w:r>
        <w:rPr>
          <w:sz w:val="22"/>
        </w:rPr>
        <w:t xml:space="preserve">                                                                               </w:t>
      </w:r>
    </w:p>
    <w:p w14:paraId="03000000">
      <w:pPr>
        <w:pStyle w:val="Style_1"/>
        <w:rPr>
          <w:sz w:val="36"/>
        </w:rPr>
      </w:pPr>
    </w:p>
    <w:p w14:paraId="04000000">
      <w:pPr>
        <w:pStyle w:val="Style_1"/>
        <w:rPr>
          <w:sz w:val="36"/>
        </w:rPr>
      </w:pPr>
    </w:p>
    <w:p w14:paraId="05000000">
      <w:pPr>
        <w:pStyle w:val="Style_1"/>
        <w:rPr>
          <w:sz w:val="36"/>
        </w:rPr>
      </w:pPr>
      <w:r>
        <w:rPr>
          <w:sz w:val="36"/>
        </w:rPr>
        <w:t xml:space="preserve"> </w:t>
      </w:r>
      <w:r>
        <w:rPr>
          <w:sz w:val="36"/>
        </w:rPr>
        <w:t xml:space="preserve">АДМИНИСТРАЦИЯ </w:t>
      </w:r>
    </w:p>
    <w:p w14:paraId="06000000">
      <w:pPr>
        <w:pStyle w:val="Style_1"/>
        <w:rPr>
          <w:sz w:val="28"/>
        </w:rPr>
      </w:pPr>
      <w:r>
        <w:rPr>
          <w:sz w:val="36"/>
        </w:rPr>
        <w:t xml:space="preserve">САНДОВСКОГО </w:t>
      </w:r>
      <w:r>
        <w:rPr>
          <w:sz w:val="36"/>
        </w:rPr>
        <w:t>МУНИЦИПАЛЬНОГО ОКРУГА</w:t>
      </w:r>
    </w:p>
    <w:p w14:paraId="07000000">
      <w:pPr>
        <w:spacing w:after="0" w:line="240" w:lineRule="auto"/>
        <w:ind/>
        <w:jc w:val="center"/>
        <w:rPr>
          <w:sz w:val="36"/>
        </w:rPr>
      </w:pPr>
      <w:r>
        <w:rPr>
          <w:rFonts w:ascii="Times New Roman" w:hAnsi="Times New Roman"/>
          <w:sz w:val="28"/>
        </w:rPr>
        <w:t>Тверская область</w:t>
      </w:r>
    </w:p>
    <w:p w14:paraId="08000000">
      <w:pPr>
        <w:pStyle w:val="Style_2"/>
        <w:numPr>
          <w:numId w:val="1"/>
        </w:numPr>
        <w:ind/>
        <w:jc w:val="center"/>
        <w:rPr>
          <w:b w:val="0"/>
          <w:i w:val="0"/>
        </w:rPr>
      </w:pPr>
      <w:r>
        <w:rPr>
          <w:i w:val="0"/>
          <w:sz w:val="36"/>
        </w:rPr>
        <w:t>ПОСТАНОВЛЕНИЕ</w:t>
      </w:r>
    </w:p>
    <w:p w14:paraId="09000000">
      <w:pPr>
        <w:pStyle w:val="Style_3"/>
        <w:numPr>
          <w:ilvl w:val="1"/>
          <w:numId w:val="1"/>
        </w:numPr>
        <w:spacing w:after="0" w:before="0" w:line="240" w:lineRule="auto"/>
        <w:ind w:hanging="576" w:left="0"/>
        <w:jc w:val="both"/>
        <w:rPr>
          <w:rFonts w:ascii="Times New Roman" w:hAnsi="Times New Roman"/>
        </w:rPr>
      </w:pPr>
      <w:r>
        <w:rPr>
          <w:rFonts w:ascii="Times New Roman" w:hAnsi="Times New Roman"/>
          <w:b w:val="0"/>
          <w:i w:val="0"/>
        </w:rPr>
        <w:t xml:space="preserve">04.10.2021                                               </w:t>
      </w:r>
      <w:r>
        <w:rPr>
          <w:rFonts w:ascii="Times New Roman" w:hAnsi="Times New Roman"/>
          <w:b w:val="0"/>
          <w:i w:val="0"/>
        </w:rPr>
        <w:t>п. Сандово                                                 № 275</w:t>
      </w:r>
    </w:p>
    <w:p w14:paraId="0A000000">
      <w:pPr>
        <w:spacing w:after="0" w:line="240" w:lineRule="auto"/>
        <w:ind/>
        <w:rPr>
          <w:rFonts w:ascii="Times New Roman" w:hAnsi="Times New Roman"/>
          <w:sz w:val="28"/>
        </w:rPr>
      </w:pPr>
    </w:p>
    <w:p w14:paraId="0B000000">
      <w:pPr>
        <w:spacing w:after="0" w:line="240" w:lineRule="auto"/>
        <w:ind/>
        <w:rPr>
          <w:rFonts w:ascii="Times New Roman" w:hAnsi="Times New Roman"/>
          <w:sz w:val="28"/>
        </w:rPr>
      </w:pPr>
      <w:r>
        <w:rPr>
          <w:rFonts w:ascii="Times New Roman" w:hAnsi="Times New Roman"/>
          <w:sz w:val="28"/>
        </w:rPr>
        <w:t xml:space="preserve">Об утверждении административного регламента </w:t>
      </w:r>
    </w:p>
    <w:p w14:paraId="0C000000">
      <w:pPr>
        <w:spacing w:after="0" w:line="240" w:lineRule="auto"/>
        <w:ind/>
        <w:rPr>
          <w:rFonts w:ascii="Times New Roman" w:hAnsi="Times New Roman"/>
          <w:sz w:val="28"/>
        </w:rPr>
      </w:pPr>
      <w:r>
        <w:rPr>
          <w:rFonts w:ascii="Times New Roman" w:hAnsi="Times New Roman"/>
          <w:sz w:val="28"/>
        </w:rPr>
        <w:t xml:space="preserve">предоставления муниципальной услуги «Выдача </w:t>
      </w:r>
    </w:p>
    <w:p w14:paraId="0D000000">
      <w:pPr>
        <w:spacing w:after="0" w:line="240" w:lineRule="auto"/>
        <w:ind/>
        <w:rPr>
          <w:rFonts w:ascii="Times New Roman" w:hAnsi="Times New Roman"/>
          <w:sz w:val="28"/>
        </w:rPr>
      </w:pPr>
      <w:r>
        <w:rPr>
          <w:rFonts w:ascii="Times New Roman" w:hAnsi="Times New Roman"/>
          <w:sz w:val="28"/>
        </w:rPr>
        <w:t xml:space="preserve">разрешения на право организации розничного рынка»    </w:t>
      </w:r>
    </w:p>
    <w:p w14:paraId="0E000000">
      <w:pPr>
        <w:spacing w:after="0" w:line="240" w:lineRule="auto"/>
        <w:ind/>
        <w:rPr>
          <w:rFonts w:ascii="Times New Roman" w:hAnsi="Times New Roman"/>
          <w:sz w:val="28"/>
        </w:rPr>
      </w:pPr>
      <w:r>
        <w:rPr>
          <w:rFonts w:ascii="Times New Roman" w:hAnsi="Times New Roman"/>
          <w:sz w:val="28"/>
        </w:rPr>
        <w:t xml:space="preserve">    </w:t>
      </w:r>
    </w:p>
    <w:p w14:paraId="0F000000">
      <w:pPr>
        <w:spacing w:after="75" w:line="312" w:lineRule="atLeast"/>
        <w:ind w:firstLine="708"/>
        <w:jc w:val="both"/>
        <w:rPr>
          <w:rFonts w:ascii="Times New Roman" w:hAnsi="Times New Roman"/>
          <w:sz w:val="28"/>
        </w:rPr>
      </w:pPr>
      <w:r>
        <w:rPr>
          <w:rFonts w:ascii="Times New Roman" w:hAnsi="Times New Roman"/>
          <w:sz w:val="28"/>
        </w:rPr>
        <w:t xml:space="preserve">В соответствии с </w:t>
      </w:r>
      <w:r>
        <w:rPr>
          <w:rFonts w:ascii="Times New Roman" w:hAnsi="Times New Roman"/>
          <w:sz w:val="28"/>
        </w:rPr>
        <w:t xml:space="preserve">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Федеральным законом от 30.12.2006 № 271-ФЗ «О розничных рынках и о внесении  изменений в Трудовой кодекс Российской Федерации», Постановлением Правительства Российской Федерации от 10.03.2007 №148 «Об утверждении Правил выдачи разрешений на право организации розничного рынка», Законом Тверской области от 19.06.2007 № 66-ЗО «Об органе местного самоуправления, уполномоченном выдавать разрешение на право организации розничного рынка», постановлением Тверской области от 08.05.2007 № 132-па  «О розничных рынках на территории Тверской области», </w:t>
      </w:r>
      <w:r>
        <w:rPr>
          <w:rFonts w:ascii="Times New Roman" w:hAnsi="Times New Roman"/>
          <w:sz w:val="28"/>
        </w:rPr>
        <w:t>постановлением  А</w:t>
      </w:r>
      <w:r>
        <w:rPr>
          <w:rFonts w:ascii="Times New Roman" w:hAnsi="Times New Roman"/>
          <w:sz w:val="28"/>
        </w:rPr>
        <w:t xml:space="preserve">дминистрации Сандовского </w:t>
      </w:r>
      <w:r>
        <w:rPr>
          <w:rFonts w:ascii="Times New Roman" w:hAnsi="Times New Roman"/>
          <w:sz w:val="28"/>
        </w:rPr>
        <w:t>муниципального округа Тверской области</w:t>
      </w:r>
      <w:r>
        <w:rPr>
          <w:rFonts w:ascii="Times New Roman" w:hAnsi="Times New Roman"/>
          <w:sz w:val="28"/>
        </w:rPr>
        <w:t xml:space="preserve">  от </w:t>
      </w:r>
      <w:r>
        <w:rPr>
          <w:rFonts w:ascii="Times New Roman" w:hAnsi="Times New Roman"/>
          <w:sz w:val="28"/>
        </w:rPr>
        <w:t>01.10.2021</w:t>
      </w:r>
      <w:r>
        <w:rPr>
          <w:rFonts w:ascii="Times New Roman" w:hAnsi="Times New Roman"/>
          <w:sz w:val="28"/>
        </w:rPr>
        <w:t xml:space="preserve"> №</w:t>
      </w:r>
      <w:r>
        <w:rPr>
          <w:rFonts w:ascii="Times New Roman" w:hAnsi="Times New Roman"/>
          <w:sz w:val="28"/>
        </w:rPr>
        <w:t>268</w:t>
      </w:r>
      <w:r>
        <w:rPr>
          <w:rFonts w:ascii="Times New Roman" w:hAnsi="Times New Roman"/>
          <w:sz w:val="28"/>
        </w:rPr>
        <w:t xml:space="preserve"> «Об утверждении Порядка разработки и утверждения административных регламентов предоставления муниципальных услуг </w:t>
      </w:r>
      <w:r>
        <w:rPr>
          <w:rFonts w:ascii="Times New Roman" w:hAnsi="Times New Roman"/>
          <w:sz w:val="28"/>
        </w:rPr>
        <w:t>на территории Сандовского муниципального округа Тверской области</w:t>
      </w:r>
      <w:r>
        <w:rPr>
          <w:rFonts w:ascii="Times New Roman" w:hAnsi="Times New Roman"/>
          <w:sz w:val="28"/>
        </w:rPr>
        <w:t xml:space="preserve">», </w:t>
      </w:r>
      <w:r>
        <w:rPr>
          <w:rFonts w:ascii="Times New Roman" w:hAnsi="Times New Roman"/>
          <w:sz w:val="28"/>
        </w:rPr>
        <w:t xml:space="preserve">Администрация Сандовского муниципального округа Тверской области </w:t>
      </w:r>
    </w:p>
    <w:p w14:paraId="10000000">
      <w:pPr>
        <w:spacing w:after="0" w:line="240" w:lineRule="auto"/>
        <w:ind/>
        <w:jc w:val="both"/>
        <w:rPr>
          <w:rFonts w:ascii="Times New Roman" w:hAnsi="Times New Roman"/>
          <w:sz w:val="28"/>
        </w:rPr>
      </w:pPr>
    </w:p>
    <w:p w14:paraId="11000000">
      <w:pPr>
        <w:spacing w:after="0" w:line="240" w:lineRule="auto"/>
        <w:ind/>
        <w:jc w:val="center"/>
        <w:rPr>
          <w:rFonts w:ascii="Times New Roman" w:hAnsi="Times New Roman"/>
          <w:sz w:val="28"/>
        </w:rPr>
      </w:pPr>
      <w:r>
        <w:rPr>
          <w:rFonts w:ascii="Times New Roman" w:hAnsi="Times New Roman"/>
          <w:sz w:val="28"/>
        </w:rPr>
        <w:t>ПОСТАНОВЛЯ</w:t>
      </w:r>
      <w:r>
        <w:rPr>
          <w:rFonts w:ascii="Times New Roman" w:hAnsi="Times New Roman"/>
          <w:sz w:val="28"/>
        </w:rPr>
        <w:t>ЕТ</w:t>
      </w:r>
      <w:r>
        <w:rPr>
          <w:rFonts w:ascii="Times New Roman" w:hAnsi="Times New Roman"/>
          <w:sz w:val="28"/>
        </w:rPr>
        <w:t>:</w:t>
      </w:r>
    </w:p>
    <w:p w14:paraId="12000000">
      <w:pPr>
        <w:spacing w:after="0" w:line="240" w:lineRule="auto"/>
        <w:ind/>
        <w:jc w:val="both"/>
        <w:rPr>
          <w:rFonts w:ascii="Times New Roman" w:hAnsi="Times New Roman"/>
          <w:sz w:val="28"/>
        </w:rPr>
      </w:pPr>
    </w:p>
    <w:p w14:paraId="13000000">
      <w:pPr>
        <w:numPr>
          <w:ilvl w:val="0"/>
          <w:numId w:val="2"/>
        </w:numPr>
        <w:spacing w:after="0" w:line="240" w:lineRule="auto"/>
        <w:ind/>
        <w:jc w:val="both"/>
        <w:rPr>
          <w:rFonts w:ascii="Times New Roman" w:hAnsi="Times New Roman"/>
          <w:sz w:val="28"/>
        </w:rPr>
      </w:pPr>
      <w:r>
        <w:rPr>
          <w:rFonts w:ascii="Times New Roman" w:hAnsi="Times New Roman"/>
          <w:sz w:val="28"/>
        </w:rPr>
        <w:t>Утвердить административный регламент предоставления муниципальной услуги «Выдача разрешения на право организации розничного рынка» (Прилагается).</w:t>
      </w:r>
    </w:p>
    <w:p w14:paraId="14000000">
      <w:pPr>
        <w:numPr>
          <w:ilvl w:val="0"/>
          <w:numId w:val="2"/>
        </w:numPr>
        <w:spacing w:after="0" w:line="240" w:lineRule="auto"/>
        <w:ind/>
        <w:jc w:val="both"/>
        <w:rPr>
          <w:rFonts w:ascii="Times New Roman" w:hAnsi="Times New Roman"/>
          <w:sz w:val="28"/>
        </w:rPr>
      </w:pPr>
      <w:r>
        <w:rPr>
          <w:rFonts w:ascii="Times New Roman" w:hAnsi="Times New Roman"/>
          <w:sz w:val="28"/>
        </w:rPr>
        <w:t>Признать утративши</w:t>
      </w:r>
      <w:r>
        <w:rPr>
          <w:rFonts w:ascii="Times New Roman" w:hAnsi="Times New Roman"/>
          <w:sz w:val="28"/>
        </w:rPr>
        <w:t>м</w:t>
      </w:r>
      <w:r>
        <w:rPr>
          <w:rFonts w:ascii="Times New Roman" w:hAnsi="Times New Roman"/>
          <w:sz w:val="28"/>
        </w:rPr>
        <w:t xml:space="preserve"> силу постановление </w:t>
      </w:r>
      <w:r>
        <w:rPr>
          <w:rFonts w:ascii="Times New Roman" w:hAnsi="Times New Roman"/>
          <w:sz w:val="28"/>
        </w:rPr>
        <w:t>Администрации Сандовского района от 27.02.20</w:t>
      </w:r>
      <w:r>
        <w:rPr>
          <w:rFonts w:ascii="Times New Roman" w:hAnsi="Times New Roman"/>
          <w:sz w:val="28"/>
        </w:rPr>
        <w:t>12</w:t>
      </w:r>
      <w:r>
        <w:rPr>
          <w:rFonts w:ascii="Times New Roman" w:hAnsi="Times New Roman"/>
          <w:sz w:val="28"/>
        </w:rPr>
        <w:t xml:space="preserve"> г.</w:t>
      </w:r>
      <w:r>
        <w:rPr>
          <w:rFonts w:ascii="Times New Roman" w:hAnsi="Times New Roman"/>
          <w:sz w:val="28"/>
        </w:rPr>
        <w:t xml:space="preserve"> </w:t>
      </w:r>
      <w:r>
        <w:rPr>
          <w:rFonts w:ascii="Times New Roman" w:hAnsi="Times New Roman"/>
          <w:sz w:val="28"/>
        </w:rPr>
        <w:t>№62 «Об утверждении административного регламента предоставления муниципальной услуги «Выдача разрешения на право организации розничного рынка»</w:t>
      </w:r>
      <w:r>
        <w:rPr>
          <w:rFonts w:ascii="Times New Roman" w:hAnsi="Times New Roman"/>
          <w:sz w:val="28"/>
        </w:rPr>
        <w:t xml:space="preserve"> (с изменениями от 29.08.2013 №269/1, от 17.06.2016 №113</w:t>
      </w:r>
      <w:r>
        <w:rPr>
          <w:rFonts w:ascii="Times New Roman" w:hAnsi="Times New Roman"/>
          <w:sz w:val="28"/>
        </w:rPr>
        <w:t>).</w:t>
      </w:r>
      <w:r>
        <w:rPr>
          <w:rFonts w:ascii="Times New Roman" w:hAnsi="Times New Roman"/>
          <w:sz w:val="28"/>
        </w:rPr>
        <w:t xml:space="preserve">   </w:t>
      </w:r>
    </w:p>
    <w:p w14:paraId="15000000">
      <w:pPr>
        <w:pStyle w:val="Style_4"/>
        <w:widowControl w:val="1"/>
        <w:numPr>
          <w:ilvl w:val="0"/>
          <w:numId w:val="2"/>
        </w:numPr>
        <w:ind/>
        <w:jc w:val="both"/>
        <w:rPr>
          <w:color w:val="000000"/>
          <w:sz w:val="28"/>
        </w:rPr>
      </w:pPr>
      <w:r>
        <w:rPr>
          <w:color w:val="000000"/>
          <w:sz w:val="28"/>
        </w:rPr>
        <w:t>Настоящее постановление вступает в силу со дня его подписания и подлежит размещению на официальном сайте Сандовского муниципального округа.</w:t>
      </w:r>
    </w:p>
    <w:p w14:paraId="16000000">
      <w:pPr>
        <w:spacing w:after="0" w:line="240" w:lineRule="auto"/>
        <w:ind/>
        <w:jc w:val="both"/>
        <w:rPr>
          <w:rFonts w:ascii="Times New Roman" w:hAnsi="Times New Roman"/>
          <w:sz w:val="28"/>
        </w:rPr>
      </w:pPr>
    </w:p>
    <w:p w14:paraId="17000000">
      <w:pPr>
        <w:spacing w:after="0" w:line="240" w:lineRule="auto"/>
        <w:ind/>
        <w:jc w:val="both"/>
        <w:rPr>
          <w:rFonts w:ascii="Times New Roman" w:hAnsi="Times New Roman"/>
          <w:sz w:val="28"/>
        </w:rPr>
      </w:pPr>
    </w:p>
    <w:p w14:paraId="18000000">
      <w:pPr>
        <w:spacing w:after="0" w:line="240" w:lineRule="auto"/>
        <w:ind/>
        <w:jc w:val="both"/>
        <w:rPr>
          <w:rFonts w:ascii="Times New Roman" w:hAnsi="Times New Roman"/>
          <w:sz w:val="24"/>
        </w:rPr>
      </w:pPr>
    </w:p>
    <w:p w14:paraId="19000000">
      <w:pPr>
        <w:spacing w:after="0" w:line="240" w:lineRule="auto"/>
        <w:ind/>
        <w:jc w:val="both"/>
        <w:rPr>
          <w:rFonts w:ascii="Times New Roman" w:hAnsi="Times New Roman"/>
          <w:sz w:val="28"/>
        </w:rPr>
      </w:pPr>
      <w:r>
        <w:rPr>
          <w:rFonts w:ascii="Times New Roman" w:hAnsi="Times New Roman"/>
          <w:sz w:val="28"/>
        </w:rPr>
        <w:t>Глава Сандовского</w:t>
      </w:r>
      <w:r>
        <w:rPr>
          <w:rFonts w:ascii="Times New Roman" w:hAnsi="Times New Roman"/>
          <w:sz w:val="28"/>
        </w:rPr>
        <w:t xml:space="preserve"> муниципального округа</w:t>
      </w:r>
      <w:r>
        <w:rPr>
          <w:rFonts w:ascii="Times New Roman" w:hAnsi="Times New Roman"/>
          <w:sz w:val="28"/>
        </w:rPr>
        <w:t xml:space="preserve">                                    </w:t>
      </w:r>
      <w:r>
        <w:rPr>
          <w:rFonts w:ascii="Times New Roman" w:hAnsi="Times New Roman"/>
          <w:sz w:val="28"/>
        </w:rPr>
        <w:t>О.Н.Грязнов</w:t>
      </w:r>
    </w:p>
    <w:p w14:paraId="1A000000">
      <w:pPr>
        <w:spacing w:after="0" w:line="240" w:lineRule="auto"/>
        <w:ind/>
        <w:jc w:val="both"/>
        <w:rPr>
          <w:rFonts w:ascii="Times New Roman" w:hAnsi="Times New Roman"/>
          <w:sz w:val="24"/>
        </w:rPr>
      </w:pPr>
    </w:p>
    <w:p w14:paraId="1B000000">
      <w:pPr>
        <w:spacing w:after="0" w:line="240" w:lineRule="auto"/>
        <w:ind/>
        <w:jc w:val="both"/>
        <w:rPr>
          <w:rFonts w:ascii="Times New Roman" w:hAnsi="Times New Roman"/>
          <w:sz w:val="24"/>
        </w:rPr>
      </w:pPr>
    </w:p>
    <w:p w14:paraId="1C000000">
      <w:pPr>
        <w:spacing w:after="0" w:line="240" w:lineRule="auto"/>
        <w:ind/>
        <w:jc w:val="both"/>
        <w:rPr>
          <w:rFonts w:ascii="Times New Roman" w:hAnsi="Times New Roman"/>
          <w:sz w:val="24"/>
        </w:rPr>
      </w:pPr>
    </w:p>
    <w:p w14:paraId="1D000000">
      <w:pPr>
        <w:spacing w:after="0" w:line="240" w:lineRule="auto"/>
        <w:ind/>
        <w:jc w:val="both"/>
        <w:rPr>
          <w:rFonts w:ascii="Times New Roman" w:hAnsi="Times New Roman"/>
          <w:sz w:val="24"/>
        </w:rPr>
      </w:pPr>
    </w:p>
    <w:p w14:paraId="1E000000">
      <w:pPr>
        <w:spacing w:after="0" w:line="240" w:lineRule="auto"/>
        <w:ind/>
        <w:jc w:val="both"/>
        <w:rPr>
          <w:rFonts w:ascii="Times New Roman" w:hAnsi="Times New Roman"/>
          <w:sz w:val="24"/>
        </w:rPr>
      </w:pPr>
    </w:p>
    <w:p w14:paraId="1F000000">
      <w:pPr>
        <w:tabs>
          <w:tab w:leader="none" w:pos="4677" w:val="center"/>
          <w:tab w:leader="none" w:pos="6975" w:val="left"/>
        </w:tabs>
        <w:spacing w:after="75" w:line="312" w:lineRule="atLeast"/>
        <w:ind/>
        <w:jc w:val="both"/>
        <w:rPr>
          <w:rFonts w:ascii="Times New Roman" w:hAnsi="Times New Roman"/>
          <w:b w:val="1"/>
          <w:sz w:val="24"/>
        </w:rPr>
      </w:pPr>
    </w:p>
    <w:p w14:paraId="20000000">
      <w:pPr>
        <w:tabs>
          <w:tab w:leader="none" w:pos="4677" w:val="center"/>
          <w:tab w:leader="none" w:pos="6975" w:val="left"/>
        </w:tabs>
        <w:spacing w:after="75" w:line="312" w:lineRule="atLeast"/>
        <w:ind/>
        <w:jc w:val="both"/>
        <w:rPr>
          <w:rFonts w:ascii="Times New Roman" w:hAnsi="Times New Roman"/>
          <w:b w:val="1"/>
          <w:sz w:val="24"/>
        </w:rPr>
      </w:pPr>
    </w:p>
    <w:p w14:paraId="21000000">
      <w:pPr>
        <w:tabs>
          <w:tab w:leader="none" w:pos="4677" w:val="center"/>
          <w:tab w:leader="none" w:pos="6975" w:val="left"/>
        </w:tabs>
        <w:spacing w:after="75" w:line="312" w:lineRule="atLeast"/>
        <w:ind/>
        <w:jc w:val="both"/>
        <w:rPr>
          <w:rFonts w:ascii="Times New Roman" w:hAnsi="Times New Roman"/>
          <w:b w:val="1"/>
          <w:sz w:val="24"/>
        </w:rPr>
      </w:pPr>
    </w:p>
    <w:p w14:paraId="22000000">
      <w:pPr>
        <w:tabs>
          <w:tab w:leader="none" w:pos="4677" w:val="center"/>
          <w:tab w:leader="none" w:pos="6975" w:val="left"/>
        </w:tabs>
        <w:spacing w:after="75" w:line="312" w:lineRule="atLeast"/>
        <w:ind/>
        <w:jc w:val="both"/>
        <w:rPr>
          <w:rFonts w:ascii="Times New Roman" w:hAnsi="Times New Roman"/>
          <w:b w:val="1"/>
          <w:sz w:val="24"/>
        </w:rPr>
      </w:pPr>
    </w:p>
    <w:p w14:paraId="23000000">
      <w:pPr>
        <w:tabs>
          <w:tab w:leader="none" w:pos="4677" w:val="center"/>
          <w:tab w:leader="none" w:pos="6975" w:val="left"/>
        </w:tabs>
        <w:spacing w:after="75" w:line="312" w:lineRule="atLeast"/>
        <w:ind/>
        <w:jc w:val="both"/>
        <w:rPr>
          <w:rFonts w:ascii="Times New Roman" w:hAnsi="Times New Roman"/>
          <w:b w:val="1"/>
          <w:sz w:val="24"/>
        </w:rPr>
      </w:pPr>
    </w:p>
    <w:p w14:paraId="24000000">
      <w:pPr>
        <w:tabs>
          <w:tab w:leader="none" w:pos="4677" w:val="center"/>
          <w:tab w:leader="none" w:pos="6975" w:val="left"/>
        </w:tabs>
        <w:spacing w:after="0" w:line="312" w:lineRule="atLeast"/>
        <w:ind/>
        <w:jc w:val="center"/>
        <w:rPr>
          <w:rFonts w:ascii="Times New Roman" w:hAnsi="Times New Roman"/>
          <w:b w:val="1"/>
          <w:sz w:val="24"/>
        </w:rPr>
      </w:pPr>
      <w:r>
        <w:rPr>
          <w:rFonts w:ascii="Times New Roman" w:hAnsi="Times New Roman"/>
          <w:b w:val="1"/>
          <w:sz w:val="24"/>
        </w:rPr>
        <w:t>Административный регламент</w:t>
      </w:r>
    </w:p>
    <w:p w14:paraId="25000000">
      <w:pPr>
        <w:spacing w:after="0" w:line="312" w:lineRule="atLeast"/>
        <w:ind/>
        <w:jc w:val="center"/>
        <w:rPr>
          <w:rFonts w:ascii="Times New Roman" w:hAnsi="Times New Roman"/>
          <w:b w:val="1"/>
          <w:sz w:val="24"/>
        </w:rPr>
      </w:pPr>
      <w:r>
        <w:rPr>
          <w:rFonts w:ascii="Times New Roman" w:hAnsi="Times New Roman"/>
          <w:b w:val="1"/>
          <w:sz w:val="24"/>
        </w:rPr>
        <w:t>предоставления муниципальной услуги</w:t>
      </w:r>
    </w:p>
    <w:p w14:paraId="26000000">
      <w:pPr>
        <w:spacing w:after="0" w:line="312" w:lineRule="atLeast"/>
        <w:ind/>
        <w:jc w:val="center"/>
        <w:rPr>
          <w:rFonts w:ascii="Times New Roman" w:hAnsi="Times New Roman"/>
          <w:sz w:val="24"/>
        </w:rPr>
      </w:pPr>
      <w:r>
        <w:rPr>
          <w:rFonts w:ascii="Times New Roman" w:hAnsi="Times New Roman"/>
          <w:b w:val="1"/>
          <w:sz w:val="24"/>
        </w:rPr>
        <w:t>«Выдача разрешения на право организации</w:t>
      </w:r>
      <w:r>
        <w:rPr>
          <w:rFonts w:ascii="Times New Roman" w:hAnsi="Times New Roman"/>
          <w:sz w:val="28"/>
        </w:rP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3751580</wp:posOffset>
                </wp:positionH>
                <wp:positionV relativeFrom="page">
                  <wp:posOffset>861693</wp:posOffset>
                </wp:positionV>
                <wp:extent cx="2847975" cy="904875"/>
                <wp:wrapNone/>
                <wp:docPr hidden="false" id="3" name="Picture 3"/>
                <a:graphic>
                  <a:graphicData uri="http://schemas.microsoft.com/office/word/2010/wordprocessingShape">
                    <wps:wsp>
                      <wps:cNvSpPr txBox="false"/>
                      <wps:spPr>
                        <a:xfrm flipH="false" flipV="false" rot="0">
                          <a:off x="0" y="0"/>
                          <a:ext cx="2847975" cy="90487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FFFFFF"/>
                          </a:solidFill>
                          <a:prstDash val="solid"/>
                        </a:ln>
                      </wps:spPr>
                      <wps:txbx>
                        <w:txbxContent>
                          <w:p w14:paraId="27000000">
                            <w:pPr>
                              <w:spacing w:after="0" w:line="240" w:lineRule="auto"/>
                              <w:ind/>
                              <w:jc w:val="right"/>
                              <w:rPr>
                                <w:rFonts w:ascii="Times New Roman" w:hAnsi="Times New Roman"/>
                                <w:color w:val="000000"/>
                                <w:spacing w:val="0"/>
                                <w:sz w:val="22"/>
                              </w:rPr>
                            </w:pPr>
                            <w:r>
                              <w:rPr>
                                <w:rFonts w:ascii="Times New Roman" w:hAnsi="Times New Roman"/>
                                <w:color w:val="000000"/>
                                <w:spacing w:val="0"/>
                                <w:sz w:val="22"/>
                              </w:rPr>
                              <w:t xml:space="preserve">Приложение </w:t>
                            </w:r>
                          </w:p>
                          <w:p w14:paraId="28000000">
                            <w:pPr>
                              <w:spacing w:after="0" w:line="240" w:lineRule="auto"/>
                              <w:ind/>
                              <w:jc w:val="right"/>
                              <w:rPr>
                                <w:rFonts w:ascii="Times New Roman" w:hAnsi="Times New Roman"/>
                                <w:b w:val="0"/>
                                <w:color w:val="000000"/>
                                <w:spacing w:val="0"/>
                                <w:sz w:val="22"/>
                              </w:rPr>
                            </w:pPr>
                            <w:r>
                              <w:rPr>
                                <w:rFonts w:ascii="Times New Roman" w:hAnsi="Times New Roman"/>
                                <w:color w:val="000000"/>
                                <w:spacing w:val="0"/>
                                <w:sz w:val="22"/>
                              </w:rPr>
                              <w:t>к</w:t>
                            </w:r>
                            <w:r>
                              <w:rPr>
                                <w:rFonts w:ascii="Times New Roman" w:hAnsi="Times New Roman"/>
                                <w:color w:val="000000"/>
                                <w:spacing w:val="0"/>
                                <w:sz w:val="22"/>
                              </w:rPr>
                              <w:t xml:space="preserve"> </w:t>
                            </w:r>
                            <w:r>
                              <w:rPr>
                                <w:rFonts w:ascii="Times New Roman" w:hAnsi="Times New Roman"/>
                                <w:color w:val="000000"/>
                                <w:spacing w:val="0"/>
                                <w:sz w:val="22"/>
                              </w:rPr>
                              <w:t>П</w:t>
                            </w:r>
                            <w:r>
                              <w:rPr>
                                <w:rFonts w:ascii="Times New Roman" w:hAnsi="Times New Roman"/>
                                <w:color w:val="000000"/>
                                <w:spacing w:val="0"/>
                                <w:sz w:val="22"/>
                              </w:rPr>
                              <w:t>остановлению</w:t>
                            </w:r>
                            <w:r>
                              <w:rPr>
                                <w:rFonts w:ascii="Times New Roman" w:hAnsi="Times New Roman"/>
                                <w:color w:val="000000"/>
                                <w:spacing w:val="0"/>
                                <w:sz w:val="22"/>
                              </w:rPr>
                              <w:t xml:space="preserve"> Администрации Сандовского муниципального округа от 04.10..2021 г. </w:t>
                            </w:r>
                            <w:r>
                              <w:rPr>
                                <w:rFonts w:ascii="Times New Roman" w:hAnsi="Times New Roman"/>
                                <w:b w:val="0"/>
                                <w:color w:val="000000"/>
                                <w:spacing w:val="0"/>
                                <w:sz w:val="22"/>
                              </w:rPr>
                              <w:t>№ 275</w:t>
                            </w:r>
                          </w:p>
                          <w:p w14:paraId="29000000">
                            <w:pPr>
                              <w:pStyle w:val="Style_5"/>
                              <w:rPr>
                                <w:color w:val="000000"/>
                                <w:spacing w:val="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w:rPr>
          <w:rFonts w:ascii="Times New Roman" w:hAnsi="Times New Roman"/>
          <w:b w:val="1"/>
          <w:sz w:val="24"/>
        </w:rPr>
        <w:t xml:space="preserve"> розничного рынка»</w:t>
      </w:r>
    </w:p>
    <w:p w14:paraId="2A000000">
      <w:pPr>
        <w:spacing w:after="0" w:line="312" w:lineRule="atLeast"/>
        <w:ind/>
        <w:jc w:val="both"/>
        <w:rPr>
          <w:rFonts w:ascii="Times New Roman" w:hAnsi="Times New Roman"/>
          <w:sz w:val="24"/>
        </w:rPr>
      </w:pPr>
      <w:r>
        <w:rPr>
          <w:rFonts w:ascii="Times New Roman" w:hAnsi="Times New Roman"/>
          <w:sz w:val="24"/>
        </w:rPr>
        <w:t> </w:t>
      </w:r>
    </w:p>
    <w:p w14:paraId="2B000000">
      <w:pPr>
        <w:spacing w:after="0" w:line="312" w:lineRule="atLeast"/>
        <w:ind/>
        <w:jc w:val="both"/>
        <w:rPr>
          <w:rFonts w:ascii="Times New Roman" w:hAnsi="Times New Roman"/>
          <w:sz w:val="24"/>
        </w:rPr>
      </w:pPr>
      <w:r>
        <w:rPr>
          <w:rFonts w:ascii="Times New Roman" w:hAnsi="Times New Roman"/>
          <w:sz w:val="24"/>
        </w:rPr>
        <w:t>1. Общие положения</w:t>
      </w:r>
    </w:p>
    <w:p w14:paraId="2C000000">
      <w:pPr>
        <w:spacing w:after="0" w:line="312" w:lineRule="atLeast"/>
        <w:ind/>
        <w:jc w:val="both"/>
        <w:rPr>
          <w:rFonts w:ascii="Times New Roman" w:hAnsi="Times New Roman"/>
          <w:sz w:val="24"/>
        </w:rPr>
      </w:pPr>
      <w:r>
        <w:rPr>
          <w:rFonts w:ascii="Times New Roman" w:hAnsi="Times New Roman"/>
          <w:sz w:val="24"/>
        </w:rPr>
        <w:t>1.1.Правовые основания для предоставления муниципальной услуги:</w:t>
      </w:r>
    </w:p>
    <w:p w14:paraId="2D000000">
      <w:pPr>
        <w:spacing w:after="0" w:line="312" w:lineRule="atLeast"/>
        <w:ind/>
        <w:jc w:val="both"/>
        <w:rPr>
          <w:rFonts w:ascii="Times New Roman" w:hAnsi="Times New Roman"/>
          <w:sz w:val="24"/>
        </w:rPr>
      </w:pPr>
      <w:r>
        <w:rPr>
          <w:rFonts w:ascii="Times New Roman" w:hAnsi="Times New Roman"/>
          <w:sz w:val="24"/>
        </w:rPr>
        <w:t>-  Федеральный закон от 06.10.2003 № 131-ФЗ «Об общих принципах организации местного самоуправления в Российской Федерации»;</w:t>
      </w:r>
    </w:p>
    <w:p w14:paraId="2E000000">
      <w:pPr>
        <w:spacing w:after="0" w:line="312" w:lineRule="atLeast"/>
        <w:ind/>
        <w:jc w:val="both"/>
        <w:rPr>
          <w:rFonts w:ascii="Times New Roman" w:hAnsi="Times New Roman"/>
          <w:sz w:val="24"/>
        </w:rPr>
      </w:pPr>
      <w:r>
        <w:rPr>
          <w:rFonts w:ascii="Times New Roman" w:hAnsi="Times New Roman"/>
          <w:sz w:val="24"/>
        </w:rPr>
        <w:t>- Федеральный закон от 27.07.2010 № 210-ФЗ «Об организации предоставления государственных и муниципальных услуг»;</w:t>
      </w:r>
    </w:p>
    <w:p w14:paraId="2F000000">
      <w:pPr>
        <w:spacing w:after="0" w:line="312" w:lineRule="atLeast"/>
        <w:ind/>
        <w:jc w:val="both"/>
        <w:rPr>
          <w:rFonts w:ascii="Times New Roman" w:hAnsi="Times New Roman"/>
          <w:sz w:val="24"/>
        </w:rPr>
      </w:pPr>
      <w:r>
        <w:rPr>
          <w:rFonts w:ascii="Times New Roman" w:hAnsi="Times New Roman"/>
          <w:sz w:val="24"/>
        </w:rPr>
        <w:t>- Федеральный закон от 30.12.2006 № 271-ФЗ «О розничных рынках и о внесении  изменений в Трудовой кодекс Российской Федерации;</w:t>
      </w:r>
    </w:p>
    <w:p w14:paraId="30000000">
      <w:pPr>
        <w:spacing w:after="0" w:line="312" w:lineRule="atLeast"/>
        <w:ind/>
        <w:jc w:val="both"/>
        <w:rPr>
          <w:rFonts w:ascii="Times New Roman" w:hAnsi="Times New Roman"/>
          <w:sz w:val="24"/>
        </w:rPr>
      </w:pPr>
      <w:r>
        <w:rPr>
          <w:rFonts w:ascii="Times New Roman" w:hAnsi="Times New Roman"/>
          <w:sz w:val="24"/>
        </w:rPr>
        <w:t>- постановление Правительства Российской Федерации от 10.03.2007 №148 «Об утверждении Правил выдачи разрешений на право организации розничного рынка»;</w:t>
      </w:r>
    </w:p>
    <w:p w14:paraId="31000000">
      <w:pPr>
        <w:spacing w:after="0" w:line="312" w:lineRule="atLeast"/>
        <w:ind/>
        <w:jc w:val="both"/>
        <w:rPr>
          <w:rFonts w:ascii="Times New Roman" w:hAnsi="Times New Roman"/>
          <w:sz w:val="24"/>
        </w:rPr>
      </w:pPr>
      <w:r>
        <w:rPr>
          <w:rFonts w:ascii="Times New Roman" w:hAnsi="Times New Roman"/>
          <w:sz w:val="24"/>
        </w:rPr>
        <w:t>- Закон Тверской области от 19.06.2007 № 66-ЗО «Об органе местного самоуправления, уполномоченном выдавать разрешение на право организации розничного рынка»;</w:t>
      </w:r>
    </w:p>
    <w:p w14:paraId="32000000">
      <w:pPr>
        <w:spacing w:after="0" w:line="312" w:lineRule="atLeast"/>
        <w:ind/>
        <w:jc w:val="both"/>
        <w:rPr>
          <w:rFonts w:ascii="Times New Roman" w:hAnsi="Times New Roman"/>
          <w:sz w:val="24"/>
        </w:rPr>
      </w:pPr>
      <w:r>
        <w:rPr>
          <w:rFonts w:ascii="Times New Roman" w:hAnsi="Times New Roman"/>
          <w:sz w:val="24"/>
        </w:rPr>
        <w:t>- постановление Тверской области от 08.05.2007 № 132-па  «О розничных рынках на территории Тверской области»;</w:t>
      </w:r>
    </w:p>
    <w:p w14:paraId="33000000">
      <w:pPr>
        <w:spacing w:after="0" w:line="312" w:lineRule="atLeast"/>
        <w:ind/>
        <w:jc w:val="both"/>
        <w:rPr>
          <w:rFonts w:ascii="Times New Roman" w:hAnsi="Times New Roman"/>
          <w:sz w:val="24"/>
        </w:rPr>
      </w:pPr>
      <w:r>
        <w:rPr>
          <w:rFonts w:ascii="Times New Roman" w:hAnsi="Times New Roman"/>
          <w:sz w:val="24"/>
        </w:rPr>
        <w:t xml:space="preserve">- </w:t>
      </w:r>
      <w:r>
        <w:rPr>
          <w:rFonts w:ascii="Times New Roman" w:hAnsi="Times New Roman"/>
          <w:sz w:val="24"/>
        </w:rPr>
        <w:t>постановление  Администрации Сандовского муниципального округа Тверской области  от 01.10.2021 №268 «Об утверждении Порядка разработки и утверждения административных регламентов предоставления муниципальных услуг (функций) на территории Сандовского муниципального округа Тверской области»</w:t>
      </w:r>
      <w:r>
        <w:rPr>
          <w:rFonts w:ascii="Times New Roman" w:hAnsi="Times New Roman"/>
          <w:sz w:val="24"/>
        </w:rPr>
        <w:t>;</w:t>
      </w:r>
    </w:p>
    <w:p w14:paraId="34000000">
      <w:pPr>
        <w:spacing w:after="0" w:line="312" w:lineRule="atLeast"/>
        <w:ind/>
        <w:jc w:val="both"/>
        <w:rPr>
          <w:rFonts w:ascii="Times New Roman" w:hAnsi="Times New Roman"/>
          <w:sz w:val="24"/>
        </w:rPr>
      </w:pPr>
      <w:r>
        <w:rPr>
          <w:rFonts w:ascii="Times New Roman" w:hAnsi="Times New Roman"/>
          <w:sz w:val="24"/>
        </w:rPr>
        <w:t>- Административный регламент.</w:t>
      </w:r>
    </w:p>
    <w:p w14:paraId="35000000">
      <w:pPr>
        <w:spacing w:after="0" w:line="312" w:lineRule="atLeast"/>
        <w:ind/>
        <w:jc w:val="both"/>
        <w:rPr>
          <w:rFonts w:ascii="Times New Roman" w:hAnsi="Times New Roman"/>
          <w:sz w:val="24"/>
        </w:rPr>
      </w:pPr>
      <w:r>
        <w:rPr>
          <w:rFonts w:ascii="Times New Roman" w:hAnsi="Times New Roman"/>
          <w:sz w:val="24"/>
        </w:rPr>
        <w:t>1.2. Предмет регулирования административного регламента.</w:t>
      </w:r>
    </w:p>
    <w:p w14:paraId="36000000">
      <w:pPr>
        <w:spacing w:after="0" w:line="312" w:lineRule="atLeast"/>
        <w:ind/>
        <w:jc w:val="both"/>
        <w:rPr>
          <w:rFonts w:ascii="Times New Roman" w:hAnsi="Times New Roman"/>
          <w:sz w:val="24"/>
        </w:rPr>
      </w:pPr>
      <w:r>
        <w:rPr>
          <w:rFonts w:ascii="Times New Roman" w:hAnsi="Times New Roman"/>
          <w:sz w:val="24"/>
        </w:rPr>
        <w:t>1.2.1. Предметом регулирования административного регламента предоставления муниципальной услуги  «Выдача разрешения на право организации розничного рынка» являются отношения, возника</w:t>
      </w:r>
      <w:r>
        <w:rPr>
          <w:rFonts w:ascii="Times New Roman" w:hAnsi="Times New Roman"/>
          <w:sz w:val="24"/>
        </w:rPr>
        <w:t>ющие между юридическим лицом и А</w:t>
      </w:r>
      <w:r>
        <w:rPr>
          <w:rFonts w:ascii="Times New Roman" w:hAnsi="Times New Roman"/>
          <w:sz w:val="24"/>
        </w:rPr>
        <w:t xml:space="preserve">дминистрацией Сандовского </w:t>
      </w:r>
      <w:r>
        <w:rPr>
          <w:rFonts w:ascii="Times New Roman" w:hAnsi="Times New Roman"/>
          <w:sz w:val="24"/>
        </w:rPr>
        <w:t>муниципального округа</w:t>
      </w:r>
      <w:r>
        <w:rPr>
          <w:rFonts w:ascii="Times New Roman" w:hAnsi="Times New Roman"/>
          <w:sz w:val="24"/>
        </w:rPr>
        <w:t xml:space="preserve"> Тверской области, связанные с предоставлением муниципальной услуги  «Выдача разрешения на право организации розничного рынка» (далее, соответственно – Административный регламент, муниципальная услуга).</w:t>
      </w:r>
    </w:p>
    <w:p w14:paraId="37000000">
      <w:pPr>
        <w:spacing w:after="0" w:line="312" w:lineRule="atLeast"/>
        <w:ind/>
        <w:jc w:val="both"/>
        <w:rPr>
          <w:rFonts w:ascii="Times New Roman" w:hAnsi="Times New Roman"/>
          <w:sz w:val="24"/>
        </w:rPr>
      </w:pPr>
      <w:r>
        <w:rPr>
          <w:rFonts w:ascii="Times New Roman" w:hAnsi="Times New Roman"/>
          <w:sz w:val="24"/>
        </w:rPr>
        <w:t>1.2.2. Административный регламент разработан в целях повышения качества предоставления и доступности муниципальной услуги, создания комфортных условий при  предоставлении муниципальной услуги.</w:t>
      </w:r>
    </w:p>
    <w:p w14:paraId="38000000">
      <w:pPr>
        <w:spacing w:after="0" w:line="312" w:lineRule="atLeast"/>
        <w:ind/>
        <w:jc w:val="both"/>
        <w:rPr>
          <w:rFonts w:ascii="Times New Roman" w:hAnsi="Times New Roman"/>
          <w:sz w:val="24"/>
        </w:rPr>
      </w:pPr>
      <w:r>
        <w:rPr>
          <w:rFonts w:ascii="Times New Roman" w:hAnsi="Times New Roman"/>
          <w:sz w:val="24"/>
        </w:rPr>
        <w:t>1.2.3. Задачей Административного регламента является упорядочение административных процедур и административных действий по предоставлению муниципальной услуги.</w:t>
      </w:r>
    </w:p>
    <w:p w14:paraId="39000000">
      <w:pPr>
        <w:spacing w:after="0" w:line="312" w:lineRule="atLeast"/>
        <w:ind/>
        <w:jc w:val="both"/>
        <w:rPr>
          <w:rFonts w:ascii="Times New Roman" w:hAnsi="Times New Roman"/>
          <w:sz w:val="24"/>
        </w:rPr>
      </w:pPr>
      <w:r>
        <w:rPr>
          <w:rFonts w:ascii="Times New Roman" w:hAnsi="Times New Roman"/>
          <w:sz w:val="24"/>
        </w:rPr>
        <w:t>1.3. Описание заявителей, а также физических и юридических лиц, имеющих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при взаимодействии с соответствующими органами исполнительной власти и иными организациями при предоставлении муниципальной услуги.</w:t>
      </w:r>
    </w:p>
    <w:p w14:paraId="3A000000">
      <w:pPr>
        <w:spacing w:after="0" w:line="312" w:lineRule="atLeast"/>
        <w:ind/>
        <w:jc w:val="both"/>
        <w:rPr>
          <w:rFonts w:ascii="Times New Roman" w:hAnsi="Times New Roman"/>
          <w:sz w:val="24"/>
        </w:rPr>
      </w:pPr>
      <w:r>
        <w:rPr>
          <w:rFonts w:ascii="Times New Roman" w:hAnsi="Times New Roman"/>
          <w:sz w:val="24"/>
        </w:rPr>
        <w:t>1</w:t>
      </w:r>
      <w:r>
        <w:rPr>
          <w:rFonts w:ascii="Times New Roman" w:hAnsi="Times New Roman"/>
          <w:sz w:val="24"/>
        </w:rPr>
        <w:t xml:space="preserve">.3.1. </w:t>
      </w:r>
      <w:r>
        <w:rPr>
          <w:rFonts w:ascii="Times New Roman" w:hAnsi="Times New Roman"/>
          <w:sz w:val="24"/>
        </w:rPr>
        <w:t>В процессе предоставления муниципальной услуги, физические или юридические лица, обратившиеся за ее предоставлением, именуются заявителями (далее-заявители). Муниципальная услуга предоставляется юридическим лицам, зарегистрированным в установленном законодательством Российской Федерации порядке, которым принадлежат объект или объекты недвижимости, расположенные на территории, в пределах которой предлагается организация рынка</w:t>
      </w:r>
      <w:r>
        <w:rPr>
          <w:rFonts w:ascii="Times New Roman" w:hAnsi="Times New Roman"/>
          <w:sz w:val="24"/>
        </w:rPr>
        <w:t>.</w:t>
      </w:r>
    </w:p>
    <w:p w14:paraId="3B000000">
      <w:pPr>
        <w:spacing w:after="0" w:line="312" w:lineRule="atLeast"/>
        <w:ind/>
        <w:jc w:val="both"/>
        <w:rPr>
          <w:rFonts w:ascii="Times New Roman" w:hAnsi="Times New Roman"/>
          <w:sz w:val="24"/>
        </w:rPr>
      </w:pPr>
      <w:r>
        <w:rPr>
          <w:rFonts w:ascii="Times New Roman" w:hAnsi="Times New Roman"/>
          <w:sz w:val="24"/>
        </w:rPr>
        <w:t>1.3.2. Представитель заявителя – физическое лицо, действующее от имени заявителя. Полномочия представителя заявителя при предоставлении муниципальной услуги подтверждаются доверенностью, за исключением лиц, имеющих право действовать без доверенности от имени заявителя. Доверенность от имени юридического лица выдается за подписью его руководителя или иного лица, уполномоченного на это его учредительными документами, с приложением печати этой организации.</w:t>
      </w:r>
    </w:p>
    <w:p w14:paraId="3C000000">
      <w:pPr>
        <w:spacing w:after="0" w:line="312" w:lineRule="atLeast"/>
        <w:ind/>
        <w:jc w:val="both"/>
        <w:rPr>
          <w:rFonts w:ascii="Times New Roman" w:hAnsi="Times New Roman"/>
          <w:sz w:val="24"/>
        </w:rPr>
      </w:pPr>
      <w:r>
        <w:rPr>
          <w:rFonts w:ascii="Times New Roman" w:hAnsi="Times New Roman"/>
          <w:sz w:val="24"/>
        </w:rPr>
        <w:t>1.4. Требования к порядку информирования о порядке предоставления муниципальной услуги приведены в разделе 2 Административного регламента.</w:t>
      </w:r>
    </w:p>
    <w:p w14:paraId="3D000000">
      <w:pPr>
        <w:spacing w:after="0" w:line="312" w:lineRule="atLeast"/>
        <w:ind/>
        <w:jc w:val="both"/>
        <w:rPr>
          <w:rFonts w:ascii="Times New Roman" w:hAnsi="Times New Roman"/>
          <w:sz w:val="24"/>
        </w:rPr>
      </w:pPr>
      <w:r>
        <w:rPr>
          <w:rFonts w:ascii="Times New Roman" w:hAnsi="Times New Roman"/>
          <w:sz w:val="24"/>
        </w:rPr>
        <w:t>2. Стандарт предоставления муниципальной услуги</w:t>
      </w:r>
    </w:p>
    <w:p w14:paraId="3E000000">
      <w:pPr>
        <w:spacing w:after="0" w:line="312" w:lineRule="atLeast"/>
        <w:ind/>
        <w:jc w:val="both"/>
        <w:rPr>
          <w:rFonts w:ascii="Times New Roman" w:hAnsi="Times New Roman"/>
          <w:sz w:val="24"/>
        </w:rPr>
      </w:pPr>
      <w:r>
        <w:rPr>
          <w:rFonts w:ascii="Times New Roman" w:hAnsi="Times New Roman"/>
          <w:sz w:val="24"/>
        </w:rPr>
        <w:t>2.1. Наименование муниципальной услуги.</w:t>
      </w:r>
    </w:p>
    <w:p w14:paraId="3F000000">
      <w:pPr>
        <w:spacing w:after="0" w:line="312" w:lineRule="atLeast"/>
        <w:ind/>
        <w:jc w:val="both"/>
        <w:rPr>
          <w:rFonts w:ascii="Times New Roman" w:hAnsi="Times New Roman"/>
          <w:sz w:val="24"/>
        </w:rPr>
      </w:pPr>
      <w:r>
        <w:rPr>
          <w:rFonts w:ascii="Times New Roman" w:hAnsi="Times New Roman"/>
          <w:sz w:val="24"/>
        </w:rPr>
        <w:t>Муниципальная услуга, предоставление которой регулируется Административным регламентом, именуется  </w:t>
      </w:r>
      <w:r>
        <w:rPr>
          <w:rFonts w:ascii="Times New Roman" w:hAnsi="Times New Roman"/>
          <w:sz w:val="24"/>
        </w:rPr>
        <w:t>«</w:t>
      </w:r>
      <w:r>
        <w:rPr>
          <w:rStyle w:val="Style_6_ch"/>
          <w:rFonts w:ascii="Times New Roman" w:hAnsi="Times New Roman"/>
          <w:color w:val="000000"/>
          <w:sz w:val="24"/>
        </w:rPr>
        <w:fldChar w:fldCharType="begin"/>
      </w:r>
      <w:r>
        <w:rPr>
          <w:rStyle w:val="Style_6_ch"/>
          <w:rFonts w:ascii="Times New Roman" w:hAnsi="Times New Roman"/>
          <w:color w:val="000000"/>
          <w:sz w:val="24"/>
        </w:rPr>
        <w:instrText>HYPERLINK "http://www.uslugi.admrzn.ru/index.php/menprbz/135-vrurryn"</w:instrText>
      </w:r>
      <w:r>
        <w:rPr>
          <w:rStyle w:val="Style_6_ch"/>
          <w:rFonts w:ascii="Times New Roman" w:hAnsi="Times New Roman"/>
          <w:color w:val="000000"/>
          <w:sz w:val="24"/>
        </w:rPr>
        <w:fldChar w:fldCharType="separate"/>
      </w:r>
      <w:r>
        <w:rPr>
          <w:rStyle w:val="Style_6_ch"/>
          <w:rFonts w:ascii="Times New Roman" w:hAnsi="Times New Roman"/>
          <w:color w:val="000000"/>
          <w:sz w:val="24"/>
        </w:rPr>
        <w:t>Выдача разрешения на право организации розничного рынка</w:t>
      </w:r>
      <w:r>
        <w:rPr>
          <w:rStyle w:val="Style_6_ch"/>
          <w:rFonts w:ascii="Times New Roman" w:hAnsi="Times New Roman"/>
          <w:color w:val="000000"/>
          <w:sz w:val="24"/>
        </w:rPr>
        <w:fldChar w:fldCharType="end"/>
      </w:r>
      <w:r>
        <w:rPr>
          <w:rFonts w:ascii="Times New Roman" w:hAnsi="Times New Roman"/>
          <w:sz w:val="24"/>
        </w:rPr>
        <w:t>».</w:t>
      </w:r>
    </w:p>
    <w:p w14:paraId="40000000">
      <w:pPr>
        <w:spacing w:after="0" w:line="312" w:lineRule="atLeast"/>
        <w:ind/>
        <w:jc w:val="both"/>
        <w:rPr>
          <w:rFonts w:ascii="Times New Roman" w:hAnsi="Times New Roman"/>
          <w:sz w:val="24"/>
        </w:rPr>
      </w:pPr>
      <w:r>
        <w:rPr>
          <w:rFonts w:ascii="Times New Roman" w:hAnsi="Times New Roman"/>
          <w:sz w:val="24"/>
        </w:rPr>
        <w:t>2.2. Наименова</w:t>
      </w:r>
      <w:r>
        <w:rPr>
          <w:rFonts w:ascii="Times New Roman" w:hAnsi="Times New Roman"/>
          <w:sz w:val="24"/>
        </w:rPr>
        <w:t>ние структурного подразделения А</w:t>
      </w:r>
      <w:r>
        <w:rPr>
          <w:rFonts w:ascii="Times New Roman" w:hAnsi="Times New Roman"/>
          <w:sz w:val="24"/>
        </w:rPr>
        <w:t xml:space="preserve">дминистрации Сандовского </w:t>
      </w:r>
      <w:r>
        <w:rPr>
          <w:rFonts w:ascii="Times New Roman" w:hAnsi="Times New Roman"/>
          <w:sz w:val="24"/>
        </w:rPr>
        <w:t>муниципального округа</w:t>
      </w:r>
      <w:r>
        <w:rPr>
          <w:rFonts w:ascii="Times New Roman" w:hAnsi="Times New Roman"/>
          <w:sz w:val="24"/>
        </w:rPr>
        <w:t xml:space="preserve"> Тверской области, предоставляющего муниципальную услугу, а также юридических лиц, участвующих в предоставлении муниципальной услуги.</w:t>
      </w:r>
    </w:p>
    <w:p w14:paraId="41000000">
      <w:pPr>
        <w:pStyle w:val="Style_7"/>
        <w:spacing w:after="0"/>
        <w:ind/>
        <w:jc w:val="both"/>
        <w:rPr>
          <w:rFonts w:ascii="Times New Roman" w:hAnsi="Times New Roman"/>
          <w:sz w:val="24"/>
        </w:rPr>
      </w:pPr>
      <w:r>
        <w:rPr>
          <w:rFonts w:ascii="Times New Roman" w:hAnsi="Times New Roman"/>
          <w:sz w:val="24"/>
        </w:rPr>
        <w:t xml:space="preserve">2.2.1. </w:t>
      </w:r>
      <w:r>
        <w:rPr>
          <w:rFonts w:ascii="Times New Roman" w:hAnsi="Times New Roman"/>
          <w:sz w:val="24"/>
        </w:rPr>
        <w:t>Муниципальную услугу предоставляет отдел экономи</w:t>
      </w:r>
      <w:r>
        <w:rPr>
          <w:rFonts w:ascii="Times New Roman" w:hAnsi="Times New Roman"/>
          <w:sz w:val="24"/>
        </w:rPr>
        <w:t>ки А</w:t>
      </w:r>
      <w:r>
        <w:rPr>
          <w:rFonts w:ascii="Times New Roman" w:hAnsi="Times New Roman"/>
          <w:sz w:val="24"/>
        </w:rPr>
        <w:t xml:space="preserve">дминистрации Сандовского </w:t>
      </w:r>
      <w:r>
        <w:rPr>
          <w:rFonts w:ascii="Times New Roman" w:hAnsi="Times New Roman"/>
          <w:sz w:val="24"/>
        </w:rPr>
        <w:t>муниципального округа</w:t>
      </w:r>
      <w:r>
        <w:rPr>
          <w:rFonts w:ascii="Times New Roman" w:hAnsi="Times New Roman"/>
          <w:sz w:val="24"/>
        </w:rPr>
        <w:t xml:space="preserve"> Тверской области (далее - Отдел). За предоставлением муниципальной услуги заявитель в праве обратиться в Сандовский филиал ГАУ «МФЦ» (далее –  «МФЦ»).</w:t>
      </w:r>
    </w:p>
    <w:p w14:paraId="42000000">
      <w:pPr>
        <w:pStyle w:val="Style_7"/>
        <w:spacing w:after="0"/>
        <w:ind/>
        <w:jc w:val="both"/>
        <w:rPr>
          <w:rFonts w:ascii="Times New Roman" w:hAnsi="Times New Roman"/>
          <w:sz w:val="24"/>
        </w:rPr>
      </w:pPr>
      <w:r>
        <w:rPr>
          <w:rFonts w:ascii="Times New Roman" w:hAnsi="Times New Roman"/>
          <w:sz w:val="24"/>
        </w:rPr>
        <w:tab/>
      </w:r>
      <w:r>
        <w:rPr>
          <w:rFonts w:ascii="Times New Roman" w:hAnsi="Times New Roman"/>
          <w:sz w:val="24"/>
        </w:rPr>
        <w:t>В предоставлении муниципальной услуги участвуют:</w:t>
      </w:r>
    </w:p>
    <w:p w14:paraId="43000000">
      <w:pPr>
        <w:pStyle w:val="Style_7"/>
        <w:tabs>
          <w:tab w:leader="none" w:pos="142" w:val="left"/>
        </w:tabs>
        <w:spacing w:after="0"/>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 Межрайонная Инспекция Федеральной налоговой службы  России №2 по Тверской области (далее – Межрайонная ИФНС);</w:t>
      </w:r>
    </w:p>
    <w:p w14:paraId="44000000">
      <w:pPr>
        <w:spacing w:after="0" w:line="312" w:lineRule="atLeast"/>
        <w:ind/>
        <w:jc w:val="both"/>
        <w:rPr>
          <w:rFonts w:ascii="Times New Roman" w:hAnsi="Times New Roman"/>
          <w:sz w:val="24"/>
        </w:rPr>
      </w:pPr>
      <w:r>
        <w:rPr>
          <w:rFonts w:ascii="Times New Roman" w:hAnsi="Times New Roman"/>
          <w:sz w:val="24"/>
        </w:rPr>
        <w:tab/>
      </w:r>
      <w:r>
        <w:rPr>
          <w:rFonts w:ascii="Times New Roman" w:hAnsi="Times New Roman"/>
          <w:sz w:val="24"/>
        </w:rPr>
        <w:t>- Управление Федеральной службы государственной регистрации и картографии по Тверской области (далее – Росреестр)</w:t>
      </w:r>
      <w:r>
        <w:rPr>
          <w:rFonts w:ascii="Times New Roman" w:hAnsi="Times New Roman"/>
          <w:sz w:val="24"/>
        </w:rPr>
        <w:t>.</w:t>
      </w:r>
    </w:p>
    <w:p w14:paraId="45000000">
      <w:pPr>
        <w:spacing w:after="0" w:line="312" w:lineRule="atLeast"/>
        <w:ind/>
        <w:jc w:val="both"/>
        <w:rPr>
          <w:rFonts w:ascii="Times New Roman" w:hAnsi="Times New Roman"/>
          <w:sz w:val="24"/>
        </w:rPr>
      </w:pPr>
      <w:r>
        <w:rPr>
          <w:rFonts w:ascii="Times New Roman" w:hAnsi="Times New Roman"/>
          <w:sz w:val="24"/>
        </w:rPr>
        <w:t xml:space="preserve">2.2.2. </w:t>
      </w:r>
      <w:r>
        <w:rPr>
          <w:rFonts w:ascii="Times New Roman" w:hAnsi="Times New Roman"/>
          <w:sz w:val="24"/>
        </w:rPr>
        <w:t>Информация о ме</w:t>
      </w:r>
      <w:r>
        <w:rPr>
          <w:rFonts w:ascii="Times New Roman" w:hAnsi="Times New Roman"/>
          <w:sz w:val="24"/>
        </w:rPr>
        <w:t>стонахождении и графике работы А</w:t>
      </w:r>
      <w:r>
        <w:rPr>
          <w:rFonts w:ascii="Times New Roman" w:hAnsi="Times New Roman"/>
          <w:sz w:val="24"/>
        </w:rPr>
        <w:t xml:space="preserve">дминистрации Сандовского </w:t>
      </w:r>
      <w:r>
        <w:rPr>
          <w:rFonts w:ascii="Times New Roman" w:hAnsi="Times New Roman"/>
          <w:sz w:val="24"/>
        </w:rPr>
        <w:t>муниципального округа Тверской области</w:t>
      </w:r>
      <w:r>
        <w:rPr>
          <w:rFonts w:ascii="Times New Roman" w:hAnsi="Times New Roman"/>
          <w:sz w:val="24"/>
        </w:rPr>
        <w:t>:</w:t>
      </w:r>
    </w:p>
    <w:p w14:paraId="46000000">
      <w:pPr>
        <w:spacing w:after="0" w:line="312" w:lineRule="atLeast"/>
        <w:ind/>
        <w:jc w:val="both"/>
        <w:rPr>
          <w:rFonts w:ascii="Times New Roman" w:hAnsi="Times New Roman"/>
          <w:sz w:val="24"/>
        </w:rPr>
      </w:pPr>
      <w:r>
        <w:rPr>
          <w:rFonts w:ascii="Times New Roman" w:hAnsi="Times New Roman"/>
          <w:sz w:val="24"/>
        </w:rPr>
        <w:tab/>
      </w:r>
      <w:r>
        <w:rPr>
          <w:rFonts w:ascii="Times New Roman" w:hAnsi="Times New Roman"/>
          <w:sz w:val="24"/>
        </w:rPr>
        <w:t>Адрес: 171750, Тверская область, п.Сандово, улица Советская, дом 11;</w:t>
      </w:r>
    </w:p>
    <w:p w14:paraId="47000000">
      <w:pPr>
        <w:spacing w:after="0" w:line="312" w:lineRule="atLeast"/>
        <w:ind/>
        <w:jc w:val="both"/>
        <w:rPr>
          <w:rFonts w:ascii="Times New Roman" w:hAnsi="Times New Roman"/>
          <w:sz w:val="24"/>
        </w:rPr>
      </w:pPr>
      <w:r>
        <w:rPr>
          <w:rFonts w:ascii="Times New Roman" w:hAnsi="Times New Roman"/>
          <w:sz w:val="24"/>
        </w:rPr>
        <w:tab/>
      </w:r>
      <w:r>
        <w:rPr>
          <w:rFonts w:ascii="Times New Roman" w:hAnsi="Times New Roman"/>
          <w:sz w:val="24"/>
        </w:rPr>
        <w:t>Телефон приемной А</w:t>
      </w:r>
      <w:r>
        <w:rPr>
          <w:rFonts w:ascii="Times New Roman" w:hAnsi="Times New Roman"/>
          <w:sz w:val="24"/>
        </w:rPr>
        <w:t>дминистрации: 8 (48272) 2-11-45, факс: 8 (48272) 2-10-31;</w:t>
      </w:r>
    </w:p>
    <w:p w14:paraId="48000000">
      <w:pPr>
        <w:spacing w:after="0" w:line="312" w:lineRule="atLeast"/>
        <w:ind/>
        <w:jc w:val="both"/>
        <w:rPr>
          <w:rFonts w:ascii="Times New Roman" w:hAnsi="Times New Roman"/>
          <w:color w:val="0C22F2"/>
          <w:sz w:val="24"/>
        </w:rPr>
      </w:pPr>
      <w:r>
        <w:rPr>
          <w:rFonts w:ascii="Times New Roman" w:hAnsi="Times New Roman"/>
          <w:sz w:val="24"/>
        </w:rPr>
        <w:tab/>
      </w:r>
      <w:r>
        <w:rPr>
          <w:rFonts w:ascii="Times New Roman" w:hAnsi="Times New Roman"/>
          <w:sz w:val="24"/>
        </w:rPr>
        <w:t xml:space="preserve">Адрес электронной почты: </w:t>
      </w:r>
      <w:r>
        <w:rPr>
          <w:rFonts w:ascii="Times New Roman" w:hAnsi="Times New Roman"/>
          <w:sz w:val="24"/>
        </w:rPr>
        <w:t>e</w:t>
      </w:r>
      <w:r>
        <w:rPr>
          <w:rFonts w:ascii="Times New Roman" w:hAnsi="Times New Roman"/>
          <w:sz w:val="24"/>
        </w:rPr>
        <w:t>-</w:t>
      </w:r>
      <w:r>
        <w:rPr>
          <w:rFonts w:ascii="Times New Roman" w:hAnsi="Times New Roman"/>
          <w:sz w:val="24"/>
        </w:rPr>
        <w:t>mail</w:t>
      </w:r>
      <w:r>
        <w:rPr>
          <w:rFonts w:ascii="Times New Roman" w:hAnsi="Times New Roman"/>
          <w:sz w:val="24"/>
        </w:rPr>
        <w:t>:</w:t>
      </w:r>
      <w:r>
        <w:rPr>
          <w:rFonts w:ascii="Times New Roman" w:hAnsi="Times New Roman"/>
          <w:sz w:val="24"/>
        </w:rPr>
        <w:t xml:space="preserve"> </w:t>
      </w:r>
      <w:r>
        <w:rPr>
          <w:rStyle w:val="Style_6_ch"/>
          <w:rFonts w:ascii="Times New Roman" w:hAnsi="Times New Roman"/>
          <w:color w:val="0C22F2"/>
          <w:sz w:val="24"/>
        </w:rPr>
        <w:fldChar w:fldCharType="begin"/>
      </w:r>
      <w:r>
        <w:rPr>
          <w:rStyle w:val="Style_6_ch"/>
          <w:rFonts w:ascii="Times New Roman" w:hAnsi="Times New Roman"/>
          <w:color w:val="0C22F2"/>
          <w:sz w:val="24"/>
        </w:rPr>
        <w:instrText>HYPERLINK "mailto:admin@sandovoregion.ru"</w:instrText>
      </w:r>
      <w:r>
        <w:rPr>
          <w:rStyle w:val="Style_6_ch"/>
          <w:rFonts w:ascii="Times New Roman" w:hAnsi="Times New Roman"/>
          <w:color w:val="0C22F2"/>
          <w:sz w:val="24"/>
        </w:rPr>
        <w:fldChar w:fldCharType="separate"/>
      </w:r>
      <w:r>
        <w:rPr>
          <w:rStyle w:val="Style_6_ch"/>
          <w:rFonts w:ascii="Times New Roman" w:hAnsi="Times New Roman"/>
          <w:color w:val="0C22F2"/>
          <w:sz w:val="24"/>
        </w:rPr>
        <w:t>admin</w:t>
      </w:r>
      <w:r>
        <w:rPr>
          <w:rStyle w:val="Style_6_ch"/>
          <w:rFonts w:ascii="Times New Roman" w:hAnsi="Times New Roman"/>
          <w:color w:val="0C22F2"/>
          <w:sz w:val="24"/>
        </w:rPr>
        <w:t>@</w:t>
      </w:r>
      <w:r>
        <w:rPr>
          <w:rStyle w:val="Style_6_ch"/>
          <w:rFonts w:ascii="Times New Roman" w:hAnsi="Times New Roman"/>
          <w:color w:val="0C22F2"/>
          <w:sz w:val="24"/>
        </w:rPr>
        <w:t>sandovoregion</w:t>
      </w:r>
      <w:r>
        <w:rPr>
          <w:rStyle w:val="Style_6_ch"/>
          <w:rFonts w:ascii="Times New Roman" w:hAnsi="Times New Roman"/>
          <w:color w:val="0C22F2"/>
          <w:sz w:val="24"/>
        </w:rPr>
        <w:t>.</w:t>
      </w:r>
      <w:r>
        <w:rPr>
          <w:rStyle w:val="Style_6_ch"/>
          <w:rFonts w:ascii="Times New Roman" w:hAnsi="Times New Roman"/>
          <w:color w:val="0C22F2"/>
          <w:sz w:val="24"/>
        </w:rPr>
        <w:t>ru</w:t>
      </w:r>
      <w:r>
        <w:rPr>
          <w:rStyle w:val="Style_6_ch"/>
          <w:rFonts w:ascii="Times New Roman" w:hAnsi="Times New Roman"/>
          <w:color w:val="0C22F2"/>
          <w:sz w:val="24"/>
        </w:rPr>
        <w:fldChar w:fldCharType="end"/>
      </w:r>
    </w:p>
    <w:p w14:paraId="49000000">
      <w:pPr>
        <w:spacing w:after="0" w:line="312" w:lineRule="atLeast"/>
        <w:ind/>
        <w:jc w:val="both"/>
        <w:rPr>
          <w:rFonts w:ascii="Times New Roman" w:hAnsi="Times New Roman"/>
          <w:color w:val="0C22F2"/>
          <w:sz w:val="24"/>
        </w:rPr>
      </w:pPr>
      <w:r>
        <w:rPr>
          <w:rFonts w:ascii="Times New Roman" w:hAnsi="Times New Roman"/>
          <w:sz w:val="24"/>
        </w:rPr>
        <w:tab/>
      </w:r>
      <w:r>
        <w:rPr>
          <w:rFonts w:ascii="Times New Roman" w:hAnsi="Times New Roman"/>
          <w:sz w:val="24"/>
        </w:rPr>
        <w:t xml:space="preserve">Адрес официального сайта: </w:t>
      </w:r>
      <w:r>
        <w:rPr>
          <w:rStyle w:val="Style_6_ch"/>
          <w:rFonts w:ascii="Times New Roman" w:hAnsi="Times New Roman"/>
          <w:color w:val="0C22F2"/>
          <w:sz w:val="24"/>
        </w:rPr>
        <w:fldChar w:fldCharType="begin"/>
      </w:r>
      <w:r>
        <w:rPr>
          <w:rStyle w:val="Style_6_ch"/>
          <w:rFonts w:ascii="Times New Roman" w:hAnsi="Times New Roman"/>
          <w:color w:val="0C22F2"/>
          <w:sz w:val="24"/>
        </w:rPr>
        <w:instrText>HYPERLINK "http://www.sandovoregion.ru/"</w:instrText>
      </w:r>
      <w:r>
        <w:rPr>
          <w:rStyle w:val="Style_6_ch"/>
          <w:rFonts w:ascii="Times New Roman" w:hAnsi="Times New Roman"/>
          <w:color w:val="0C22F2"/>
          <w:sz w:val="24"/>
        </w:rPr>
        <w:fldChar w:fldCharType="separate"/>
      </w:r>
      <w:r>
        <w:rPr>
          <w:rStyle w:val="Style_6_ch"/>
          <w:rFonts w:ascii="Times New Roman" w:hAnsi="Times New Roman"/>
          <w:color w:val="0C22F2"/>
          <w:sz w:val="24"/>
        </w:rPr>
        <w:t>http</w:t>
      </w:r>
      <w:r>
        <w:rPr>
          <w:rStyle w:val="Style_6_ch"/>
          <w:rFonts w:ascii="Times New Roman" w:hAnsi="Times New Roman"/>
          <w:color w:val="0C22F2"/>
          <w:sz w:val="24"/>
        </w:rPr>
        <w:t>://</w:t>
      </w:r>
      <w:r>
        <w:rPr>
          <w:rStyle w:val="Style_6_ch"/>
          <w:rFonts w:ascii="Times New Roman" w:hAnsi="Times New Roman"/>
          <w:color w:val="0C22F2"/>
          <w:sz w:val="24"/>
        </w:rPr>
        <w:t>www</w:t>
      </w:r>
      <w:r>
        <w:rPr>
          <w:rStyle w:val="Style_6_ch"/>
          <w:rFonts w:ascii="Times New Roman" w:hAnsi="Times New Roman"/>
          <w:color w:val="0C22F2"/>
          <w:sz w:val="24"/>
        </w:rPr>
        <w:t>.</w:t>
      </w:r>
      <w:r>
        <w:rPr>
          <w:rStyle w:val="Style_6_ch"/>
          <w:rFonts w:ascii="Times New Roman" w:hAnsi="Times New Roman"/>
          <w:color w:val="0C22F2"/>
          <w:sz w:val="24"/>
        </w:rPr>
        <w:t>sandovoregion</w:t>
      </w:r>
      <w:r>
        <w:rPr>
          <w:rStyle w:val="Style_6_ch"/>
          <w:rFonts w:ascii="Times New Roman" w:hAnsi="Times New Roman"/>
          <w:color w:val="0C22F2"/>
          <w:sz w:val="24"/>
        </w:rPr>
        <w:t>.</w:t>
      </w:r>
      <w:r>
        <w:rPr>
          <w:rStyle w:val="Style_6_ch"/>
          <w:rFonts w:ascii="Times New Roman" w:hAnsi="Times New Roman"/>
          <w:color w:val="0C22F2"/>
          <w:sz w:val="24"/>
        </w:rPr>
        <w:t>ru</w:t>
      </w:r>
      <w:r>
        <w:rPr>
          <w:rStyle w:val="Style_6_ch"/>
          <w:rFonts w:ascii="Times New Roman" w:hAnsi="Times New Roman"/>
          <w:color w:val="0C22F2"/>
          <w:sz w:val="24"/>
        </w:rPr>
        <w:fldChar w:fldCharType="end"/>
      </w:r>
      <w:r>
        <w:rPr>
          <w:color w:val="0C22F2"/>
          <w:sz w:val="24"/>
        </w:rPr>
        <w:t>, Сандово.рф</w:t>
      </w:r>
    </w:p>
    <w:p w14:paraId="4A000000">
      <w:pPr>
        <w:pStyle w:val="Style_7"/>
        <w:spacing w:after="0"/>
        <w:ind w:firstLine="708"/>
        <w:jc w:val="both"/>
        <w:rPr>
          <w:rFonts w:ascii="Times New Roman" w:hAnsi="Times New Roman"/>
          <w:sz w:val="24"/>
        </w:rPr>
      </w:pPr>
      <w:r>
        <w:rPr>
          <w:rFonts w:ascii="Times New Roman" w:hAnsi="Times New Roman"/>
          <w:sz w:val="24"/>
        </w:rPr>
        <w:t xml:space="preserve">График работы: </w:t>
      </w:r>
    </w:p>
    <w:p w14:paraId="4B000000">
      <w:pPr>
        <w:pStyle w:val="Style_7"/>
        <w:spacing w:after="0"/>
        <w:ind w:firstLine="708"/>
        <w:jc w:val="both"/>
        <w:rPr>
          <w:rFonts w:ascii="Times New Roman" w:hAnsi="Times New Roman"/>
          <w:sz w:val="24"/>
        </w:rPr>
      </w:pPr>
      <w:r>
        <w:rPr>
          <w:rFonts w:ascii="Times New Roman" w:hAnsi="Times New Roman"/>
          <w:sz w:val="24"/>
        </w:rPr>
        <w:t>понедельник - четверг: с 9-00 до 18-00;</w:t>
      </w:r>
    </w:p>
    <w:p w14:paraId="4C000000">
      <w:pPr>
        <w:pStyle w:val="Style_7"/>
        <w:spacing w:after="0"/>
        <w:ind w:firstLine="708"/>
        <w:jc w:val="both"/>
        <w:rPr>
          <w:rFonts w:ascii="Times New Roman" w:hAnsi="Times New Roman"/>
          <w:sz w:val="24"/>
        </w:rPr>
      </w:pPr>
      <w:r>
        <w:rPr>
          <w:rFonts w:ascii="Times New Roman" w:hAnsi="Times New Roman"/>
          <w:sz w:val="24"/>
        </w:rPr>
        <w:t>пятница: с 9-00 до 17-00</w:t>
      </w:r>
    </w:p>
    <w:p w14:paraId="4D000000">
      <w:pPr>
        <w:pStyle w:val="Style_7"/>
        <w:spacing w:after="0"/>
        <w:ind w:firstLine="708"/>
        <w:jc w:val="both"/>
        <w:rPr>
          <w:rFonts w:ascii="Times New Roman" w:hAnsi="Times New Roman"/>
          <w:sz w:val="24"/>
        </w:rPr>
      </w:pPr>
      <w:r>
        <w:rPr>
          <w:rFonts w:ascii="Times New Roman" w:hAnsi="Times New Roman"/>
          <w:sz w:val="24"/>
        </w:rPr>
        <w:t>перерыв: с 13-00 до 14-00;</w:t>
      </w:r>
    </w:p>
    <w:p w14:paraId="4E000000">
      <w:pPr>
        <w:pStyle w:val="Style_7"/>
        <w:spacing w:after="0"/>
        <w:ind w:firstLine="708"/>
        <w:jc w:val="both"/>
        <w:rPr>
          <w:rFonts w:ascii="Times New Roman" w:hAnsi="Times New Roman"/>
          <w:sz w:val="24"/>
        </w:rPr>
      </w:pPr>
      <w:r>
        <w:rPr>
          <w:rFonts w:ascii="Times New Roman" w:hAnsi="Times New Roman"/>
          <w:sz w:val="24"/>
        </w:rPr>
        <w:t>суббота, воскресенье, нерабочие праздничные дни - выходные дни.</w:t>
      </w:r>
    </w:p>
    <w:p w14:paraId="4F000000">
      <w:pPr>
        <w:pStyle w:val="Style_7"/>
        <w:spacing w:after="0"/>
        <w:ind w:firstLine="708"/>
        <w:jc w:val="both"/>
        <w:rPr>
          <w:rFonts w:ascii="Times New Roman" w:hAnsi="Times New Roman"/>
          <w:sz w:val="24"/>
        </w:rPr>
      </w:pPr>
      <w:r>
        <w:rPr>
          <w:rFonts w:ascii="Times New Roman" w:hAnsi="Times New Roman"/>
          <w:sz w:val="24"/>
        </w:rPr>
        <w:t>В день, предшествующий праздничному, продолжительность рабочего дня сокращается на один час.</w:t>
      </w:r>
    </w:p>
    <w:p w14:paraId="50000000">
      <w:pPr>
        <w:spacing w:after="0" w:line="312" w:lineRule="atLeast"/>
        <w:ind/>
        <w:jc w:val="both"/>
        <w:rPr>
          <w:rFonts w:ascii="Times New Roman" w:hAnsi="Times New Roman"/>
          <w:sz w:val="24"/>
        </w:rPr>
      </w:pPr>
      <w:r>
        <w:rPr>
          <w:rFonts w:ascii="Times New Roman" w:hAnsi="Times New Roman"/>
          <w:sz w:val="24"/>
        </w:rPr>
        <w:tab/>
      </w:r>
      <w:r>
        <w:rPr>
          <w:rFonts w:ascii="Times New Roman" w:hAnsi="Times New Roman"/>
          <w:sz w:val="24"/>
        </w:rPr>
        <w:t>Информация о местонахождения Отдела:</w:t>
      </w:r>
    </w:p>
    <w:p w14:paraId="51000000">
      <w:pPr>
        <w:spacing w:after="0" w:line="312" w:lineRule="atLeast"/>
        <w:ind w:firstLine="708"/>
        <w:jc w:val="both"/>
        <w:rPr>
          <w:rFonts w:ascii="Times New Roman" w:hAnsi="Times New Roman"/>
          <w:sz w:val="24"/>
        </w:rPr>
      </w:pPr>
      <w:r>
        <w:rPr>
          <w:rFonts w:ascii="Times New Roman" w:hAnsi="Times New Roman"/>
          <w:sz w:val="24"/>
        </w:rPr>
        <w:t>Адрес: 171750, Тверская область, п.Сандово, улица Советская, дом 11 – 2 этаж;</w:t>
      </w:r>
    </w:p>
    <w:p w14:paraId="52000000">
      <w:pPr>
        <w:spacing w:after="0" w:line="312" w:lineRule="atLeast"/>
        <w:ind w:firstLine="708"/>
        <w:jc w:val="both"/>
        <w:rPr>
          <w:rFonts w:ascii="Times New Roman" w:hAnsi="Times New Roman"/>
          <w:sz w:val="24"/>
        </w:rPr>
      </w:pPr>
      <w:r>
        <w:rPr>
          <w:rFonts w:ascii="Times New Roman" w:hAnsi="Times New Roman"/>
          <w:sz w:val="24"/>
        </w:rPr>
        <w:t>Телефон: 8 (48272) 2-12-30;</w:t>
      </w:r>
    </w:p>
    <w:p w14:paraId="53000000">
      <w:pPr>
        <w:spacing w:after="0" w:line="312" w:lineRule="atLeast"/>
        <w:ind w:firstLine="708"/>
        <w:jc w:val="both"/>
        <w:rPr>
          <w:rFonts w:ascii="Times New Roman" w:hAnsi="Times New Roman"/>
          <w:color w:val="0C22F2"/>
          <w:sz w:val="24"/>
        </w:rPr>
      </w:pPr>
      <w:r>
        <w:rPr>
          <w:rFonts w:ascii="Times New Roman" w:hAnsi="Times New Roman"/>
          <w:sz w:val="24"/>
        </w:rPr>
        <w:t xml:space="preserve">Адрес электронной почты: </w:t>
      </w:r>
      <w:r>
        <w:rPr>
          <w:rFonts w:ascii="Times New Roman" w:hAnsi="Times New Roman"/>
          <w:sz w:val="24"/>
        </w:rPr>
        <w:t>e</w:t>
      </w:r>
      <w:r>
        <w:rPr>
          <w:rFonts w:ascii="Times New Roman" w:hAnsi="Times New Roman"/>
          <w:sz w:val="24"/>
        </w:rPr>
        <w:t>-</w:t>
      </w:r>
      <w:r>
        <w:rPr>
          <w:rFonts w:ascii="Times New Roman" w:hAnsi="Times New Roman"/>
          <w:sz w:val="24"/>
        </w:rPr>
        <w:t>mail</w:t>
      </w:r>
      <w:r>
        <w:rPr>
          <w:rFonts w:ascii="Times New Roman" w:hAnsi="Times New Roman"/>
          <w:sz w:val="24"/>
        </w:rPr>
        <w:t>:</w:t>
      </w:r>
      <w:r>
        <w:rPr>
          <w:rFonts w:ascii="Times New Roman" w:hAnsi="Times New Roman"/>
          <w:sz w:val="24"/>
        </w:rPr>
        <w:t xml:space="preserve"> </w:t>
      </w:r>
      <w:r>
        <w:rPr>
          <w:rStyle w:val="Style_6_ch"/>
          <w:rFonts w:ascii="Times New Roman" w:hAnsi="Times New Roman"/>
          <w:color w:val="0C22F2"/>
          <w:sz w:val="24"/>
        </w:rPr>
        <w:fldChar w:fldCharType="begin"/>
      </w:r>
      <w:r>
        <w:rPr>
          <w:rStyle w:val="Style_6_ch"/>
          <w:rFonts w:ascii="Times New Roman" w:hAnsi="Times New Roman"/>
          <w:color w:val="0C22F2"/>
          <w:sz w:val="24"/>
        </w:rPr>
        <w:instrText>HYPERLINK "mailto:econom19@yandex.ru"</w:instrText>
      </w:r>
      <w:r>
        <w:rPr>
          <w:rStyle w:val="Style_6_ch"/>
          <w:rFonts w:ascii="Times New Roman" w:hAnsi="Times New Roman"/>
          <w:color w:val="0C22F2"/>
          <w:sz w:val="24"/>
        </w:rPr>
        <w:fldChar w:fldCharType="separate"/>
      </w:r>
      <w:r>
        <w:rPr>
          <w:rStyle w:val="Style_6_ch"/>
          <w:rFonts w:ascii="Times New Roman" w:hAnsi="Times New Roman"/>
          <w:color w:val="0C22F2"/>
          <w:sz w:val="24"/>
        </w:rPr>
        <w:t>econom</w:t>
      </w:r>
      <w:r>
        <w:rPr>
          <w:rStyle w:val="Style_6_ch"/>
          <w:rFonts w:ascii="Times New Roman" w:hAnsi="Times New Roman"/>
          <w:color w:val="0C22F2"/>
          <w:sz w:val="24"/>
        </w:rPr>
        <w:t>19@</w:t>
      </w:r>
      <w:r>
        <w:rPr>
          <w:rStyle w:val="Style_6_ch"/>
          <w:rFonts w:ascii="Times New Roman" w:hAnsi="Times New Roman"/>
          <w:color w:val="0C22F2"/>
          <w:sz w:val="24"/>
        </w:rPr>
        <w:t>yandex</w:t>
      </w:r>
      <w:r>
        <w:rPr>
          <w:rStyle w:val="Style_6_ch"/>
          <w:rFonts w:ascii="Times New Roman" w:hAnsi="Times New Roman"/>
          <w:color w:val="0C22F2"/>
          <w:sz w:val="24"/>
        </w:rPr>
        <w:t>.</w:t>
      </w:r>
      <w:r>
        <w:rPr>
          <w:rStyle w:val="Style_6_ch"/>
          <w:rFonts w:ascii="Times New Roman" w:hAnsi="Times New Roman"/>
          <w:color w:val="0C22F2"/>
          <w:sz w:val="24"/>
        </w:rPr>
        <w:t>ru</w:t>
      </w:r>
      <w:r>
        <w:rPr>
          <w:rStyle w:val="Style_6_ch"/>
          <w:rFonts w:ascii="Times New Roman" w:hAnsi="Times New Roman"/>
          <w:color w:val="0C22F2"/>
          <w:sz w:val="24"/>
        </w:rPr>
        <w:fldChar w:fldCharType="end"/>
      </w:r>
    </w:p>
    <w:p w14:paraId="54000000">
      <w:pPr>
        <w:pStyle w:val="Style_7"/>
        <w:spacing w:after="0"/>
        <w:ind w:firstLine="708"/>
        <w:jc w:val="both"/>
        <w:rPr>
          <w:rFonts w:ascii="Times New Roman" w:hAnsi="Times New Roman"/>
          <w:sz w:val="24"/>
        </w:rPr>
      </w:pPr>
      <w:r>
        <w:rPr>
          <w:rFonts w:ascii="Times New Roman" w:hAnsi="Times New Roman"/>
          <w:sz w:val="24"/>
        </w:rPr>
        <w:t>График работы Отдела: понедельник - четверг: с 9-00 до 18-00;</w:t>
      </w:r>
    </w:p>
    <w:p w14:paraId="55000000">
      <w:pPr>
        <w:pStyle w:val="Style_7"/>
        <w:spacing w:after="0"/>
        <w:ind w:firstLine="708"/>
        <w:jc w:val="both"/>
        <w:rPr>
          <w:rFonts w:ascii="Times New Roman" w:hAnsi="Times New Roman"/>
          <w:sz w:val="24"/>
        </w:rPr>
      </w:pPr>
      <w:r>
        <w:rPr>
          <w:rFonts w:ascii="Times New Roman" w:hAnsi="Times New Roman"/>
          <w:sz w:val="24"/>
        </w:rPr>
        <w:t>пятница: с 9-00 до 17-00</w:t>
      </w:r>
    </w:p>
    <w:p w14:paraId="56000000">
      <w:pPr>
        <w:pStyle w:val="Style_7"/>
        <w:spacing w:after="0"/>
        <w:ind w:firstLine="708"/>
        <w:jc w:val="both"/>
        <w:rPr>
          <w:rFonts w:ascii="Times New Roman" w:hAnsi="Times New Roman"/>
          <w:sz w:val="24"/>
        </w:rPr>
      </w:pPr>
      <w:r>
        <w:rPr>
          <w:rFonts w:ascii="Times New Roman" w:hAnsi="Times New Roman"/>
          <w:sz w:val="24"/>
        </w:rPr>
        <w:t>перерыв: с 13-00 до 14-00;</w:t>
      </w:r>
    </w:p>
    <w:p w14:paraId="57000000">
      <w:pPr>
        <w:pStyle w:val="Style_7"/>
        <w:spacing w:after="0"/>
        <w:ind w:firstLine="708"/>
        <w:jc w:val="both"/>
        <w:rPr>
          <w:rFonts w:ascii="Times New Roman" w:hAnsi="Times New Roman"/>
          <w:sz w:val="24"/>
        </w:rPr>
      </w:pPr>
      <w:r>
        <w:rPr>
          <w:rFonts w:ascii="Times New Roman" w:hAnsi="Times New Roman"/>
          <w:sz w:val="24"/>
        </w:rPr>
        <w:t>суббота, воскресенье, нерабочие праздничные дни - выходные дни.</w:t>
      </w:r>
    </w:p>
    <w:p w14:paraId="58000000">
      <w:pPr>
        <w:spacing w:after="0" w:line="312" w:lineRule="atLeast"/>
        <w:ind/>
        <w:jc w:val="both"/>
        <w:rPr>
          <w:rFonts w:ascii="Times New Roman" w:hAnsi="Times New Roman"/>
          <w:sz w:val="24"/>
        </w:rPr>
      </w:pPr>
      <w:r>
        <w:rPr>
          <w:rFonts w:ascii="Times New Roman" w:hAnsi="Times New Roman"/>
          <w:sz w:val="24"/>
        </w:rPr>
        <w:t>В день, предшествующий праздничному, продолжительность рабочего дня сокращается на один час.</w:t>
      </w:r>
    </w:p>
    <w:p w14:paraId="59000000">
      <w:pPr>
        <w:spacing w:after="0" w:line="312" w:lineRule="atLeast"/>
        <w:ind/>
        <w:jc w:val="both"/>
        <w:rPr>
          <w:rFonts w:ascii="Times New Roman" w:hAnsi="Times New Roman"/>
          <w:sz w:val="24"/>
        </w:rPr>
      </w:pPr>
      <w:r>
        <w:rPr>
          <w:rFonts w:ascii="Times New Roman" w:hAnsi="Times New Roman"/>
          <w:sz w:val="24"/>
        </w:rPr>
        <w:t>2.2.3. Прием документов, необходимых для получения муниципальной услуги  и выдача результата предоставления муниципальной  услуги осуществляет Отдел.</w:t>
      </w:r>
    </w:p>
    <w:p w14:paraId="5A000000">
      <w:pPr>
        <w:spacing w:after="0" w:line="312" w:lineRule="atLeast"/>
        <w:ind/>
        <w:jc w:val="both"/>
        <w:rPr>
          <w:rFonts w:ascii="Times New Roman" w:hAnsi="Times New Roman"/>
          <w:sz w:val="24"/>
        </w:rPr>
      </w:pPr>
      <w:r>
        <w:rPr>
          <w:rFonts w:ascii="Times New Roman" w:hAnsi="Times New Roman"/>
          <w:sz w:val="24"/>
        </w:rPr>
        <w:t>2.2.4. Отдел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14:paraId="5B000000">
      <w:pPr>
        <w:spacing w:after="0" w:line="312" w:lineRule="atLeast"/>
        <w:ind/>
        <w:jc w:val="both"/>
        <w:rPr>
          <w:rFonts w:ascii="Times New Roman" w:hAnsi="Times New Roman"/>
          <w:sz w:val="24"/>
        </w:rPr>
      </w:pPr>
      <w:r>
        <w:rPr>
          <w:rFonts w:ascii="Times New Roman" w:hAnsi="Times New Roman"/>
          <w:sz w:val="24"/>
        </w:rPr>
        <w:t>2.3.  Результат предоставления муниципальной услуги.</w:t>
      </w:r>
    </w:p>
    <w:p w14:paraId="5C000000">
      <w:pPr>
        <w:spacing w:after="0" w:line="312" w:lineRule="atLeast"/>
        <w:ind/>
        <w:jc w:val="both"/>
        <w:rPr>
          <w:rFonts w:ascii="Times New Roman" w:hAnsi="Times New Roman"/>
          <w:sz w:val="24"/>
        </w:rPr>
      </w:pPr>
      <w:r>
        <w:rPr>
          <w:rFonts w:ascii="Times New Roman" w:hAnsi="Times New Roman"/>
          <w:sz w:val="24"/>
        </w:rPr>
        <w:t>Результатом предоставления муниципальной услуги является:</w:t>
      </w:r>
    </w:p>
    <w:p w14:paraId="5D000000">
      <w:pPr>
        <w:spacing w:after="0" w:line="312" w:lineRule="atLeast"/>
        <w:ind/>
        <w:jc w:val="both"/>
        <w:rPr>
          <w:rFonts w:ascii="Times New Roman" w:hAnsi="Times New Roman"/>
          <w:sz w:val="24"/>
        </w:rPr>
      </w:pPr>
      <w:r>
        <w:rPr>
          <w:rFonts w:ascii="Times New Roman" w:hAnsi="Times New Roman"/>
          <w:sz w:val="24"/>
        </w:rPr>
        <w:t>2.3.1. Получение заявителем разрешения на право организации розничного рынка на территории Сандовск</w:t>
      </w:r>
      <w:r>
        <w:rPr>
          <w:rFonts w:ascii="Times New Roman" w:hAnsi="Times New Roman"/>
          <w:sz w:val="24"/>
        </w:rPr>
        <w:t>ого муниципального округа</w:t>
      </w:r>
      <w:r>
        <w:rPr>
          <w:rFonts w:ascii="Times New Roman" w:hAnsi="Times New Roman"/>
          <w:sz w:val="24"/>
        </w:rPr>
        <w:t xml:space="preserve"> Тверской области (далее - разрешение);</w:t>
      </w:r>
    </w:p>
    <w:p w14:paraId="5E000000">
      <w:pPr>
        <w:spacing w:after="0" w:line="312" w:lineRule="atLeast"/>
        <w:ind/>
        <w:jc w:val="both"/>
        <w:rPr>
          <w:rFonts w:ascii="Times New Roman" w:hAnsi="Times New Roman"/>
          <w:sz w:val="24"/>
        </w:rPr>
      </w:pPr>
      <w:r>
        <w:rPr>
          <w:rFonts w:ascii="Times New Roman" w:hAnsi="Times New Roman"/>
          <w:sz w:val="24"/>
        </w:rPr>
        <w:t>2.3.2. Получение заявителем уведомления об  отказе в выдаче разрешения (далее - отказ в выдаче);</w:t>
      </w:r>
    </w:p>
    <w:p w14:paraId="5F000000">
      <w:pPr>
        <w:spacing w:after="0" w:line="312" w:lineRule="atLeast"/>
        <w:ind/>
        <w:jc w:val="both"/>
        <w:rPr>
          <w:rFonts w:ascii="Times New Roman" w:hAnsi="Times New Roman"/>
          <w:sz w:val="24"/>
        </w:rPr>
      </w:pPr>
      <w:r>
        <w:rPr>
          <w:rFonts w:ascii="Times New Roman" w:hAnsi="Times New Roman"/>
          <w:sz w:val="24"/>
        </w:rPr>
        <w:t>2.3.3. Продление срока действия разрешения (на бланке ранее выданного разрешения);</w:t>
      </w:r>
    </w:p>
    <w:p w14:paraId="60000000">
      <w:pPr>
        <w:spacing w:after="0" w:line="312" w:lineRule="atLeast"/>
        <w:ind/>
        <w:jc w:val="both"/>
        <w:rPr>
          <w:rFonts w:ascii="Times New Roman" w:hAnsi="Times New Roman"/>
          <w:sz w:val="24"/>
        </w:rPr>
      </w:pPr>
      <w:r>
        <w:rPr>
          <w:rFonts w:ascii="Times New Roman" w:hAnsi="Times New Roman"/>
          <w:sz w:val="24"/>
        </w:rPr>
        <w:t>2.3.4. Получение заявителем уведомления об отказе в продлении срока действия разрешения (далее – отказ в продлении).</w:t>
      </w:r>
    </w:p>
    <w:p w14:paraId="61000000">
      <w:pPr>
        <w:spacing w:after="0" w:line="312" w:lineRule="atLeast"/>
        <w:ind/>
        <w:jc w:val="both"/>
        <w:rPr>
          <w:rFonts w:ascii="Times New Roman" w:hAnsi="Times New Roman"/>
          <w:sz w:val="24"/>
        </w:rPr>
      </w:pPr>
      <w:r>
        <w:rPr>
          <w:rFonts w:ascii="Times New Roman" w:hAnsi="Times New Roman"/>
          <w:sz w:val="24"/>
        </w:rPr>
        <w:t>2.3.5. Получение заявителем переоформленного разрешения.</w:t>
      </w:r>
    </w:p>
    <w:p w14:paraId="62000000">
      <w:pPr>
        <w:spacing w:after="0" w:line="312" w:lineRule="atLeast"/>
        <w:ind/>
        <w:jc w:val="both"/>
        <w:rPr>
          <w:rFonts w:ascii="Times New Roman" w:hAnsi="Times New Roman"/>
          <w:sz w:val="24"/>
        </w:rPr>
      </w:pPr>
      <w:r>
        <w:rPr>
          <w:rFonts w:ascii="Times New Roman" w:hAnsi="Times New Roman"/>
          <w:sz w:val="24"/>
        </w:rPr>
        <w:t xml:space="preserve">2.4. </w:t>
      </w:r>
      <w:r>
        <w:rPr>
          <w:rFonts w:ascii="Times New Roman" w:hAnsi="Times New Roman"/>
          <w:sz w:val="24"/>
        </w:rPr>
        <w:t>Срок предоставления муниципальной услуги</w:t>
      </w:r>
    </w:p>
    <w:p w14:paraId="63000000">
      <w:pPr>
        <w:spacing w:after="0" w:line="312" w:lineRule="atLeast"/>
        <w:ind/>
        <w:jc w:val="both"/>
        <w:rPr>
          <w:rFonts w:ascii="Times New Roman" w:hAnsi="Times New Roman"/>
          <w:sz w:val="24"/>
        </w:rPr>
      </w:pPr>
      <w:r>
        <w:rPr>
          <w:rFonts w:ascii="Times New Roman" w:hAnsi="Times New Roman"/>
          <w:sz w:val="24"/>
        </w:rPr>
        <w:t>Максимальный  срок предоставления муниципальной услуги при поступлении заявления о выдаче разрешения составляет 30 дней, при поступлении заявления о продлении срока действия разрешения или его переоформлении - 15 дней.</w:t>
      </w:r>
    </w:p>
    <w:p w14:paraId="64000000">
      <w:pPr>
        <w:spacing w:after="0" w:line="312" w:lineRule="atLeast"/>
        <w:ind/>
        <w:jc w:val="both"/>
        <w:rPr>
          <w:rFonts w:ascii="Times New Roman" w:hAnsi="Times New Roman"/>
          <w:sz w:val="24"/>
        </w:rPr>
      </w:pPr>
      <w:r>
        <w:rPr>
          <w:rFonts w:ascii="Times New Roman" w:hAnsi="Times New Roman"/>
          <w:sz w:val="24"/>
        </w:rPr>
        <w:t>При направлении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в уполномоченную организацию заявления и документов, необходимых для предоставления муниципальной услуги (по дате регистрации).</w:t>
      </w:r>
    </w:p>
    <w:p w14:paraId="65000000">
      <w:pPr>
        <w:spacing w:after="0" w:line="312" w:lineRule="atLeast"/>
        <w:ind/>
        <w:jc w:val="both"/>
        <w:rPr>
          <w:rFonts w:ascii="Times New Roman" w:hAnsi="Times New Roman"/>
          <w:sz w:val="24"/>
        </w:rPr>
      </w:pPr>
      <w:r>
        <w:rPr>
          <w:rFonts w:ascii="Times New Roman" w:hAnsi="Times New Roman"/>
          <w:sz w:val="24"/>
        </w:rPr>
        <w:t>Сроки прохождения отдельных процедур:</w:t>
      </w:r>
    </w:p>
    <w:p w14:paraId="66000000">
      <w:pPr>
        <w:spacing w:after="0" w:line="312" w:lineRule="atLeast"/>
        <w:ind/>
        <w:jc w:val="both"/>
        <w:rPr>
          <w:rFonts w:ascii="Times New Roman" w:hAnsi="Times New Roman"/>
          <w:sz w:val="24"/>
        </w:rPr>
      </w:pPr>
      <w:r>
        <w:rPr>
          <w:rFonts w:ascii="Times New Roman" w:hAnsi="Times New Roman"/>
          <w:sz w:val="24"/>
        </w:rPr>
        <w:t>а) прием заявления и прилагаемых документов – 15 минут;</w:t>
      </w:r>
    </w:p>
    <w:p w14:paraId="67000000">
      <w:pPr>
        <w:spacing w:after="0" w:line="312" w:lineRule="atLeast"/>
        <w:ind/>
        <w:jc w:val="both"/>
        <w:rPr>
          <w:rFonts w:ascii="Times New Roman" w:hAnsi="Times New Roman"/>
          <w:sz w:val="24"/>
        </w:rPr>
      </w:pPr>
      <w:r>
        <w:rPr>
          <w:rFonts w:ascii="Times New Roman" w:hAnsi="Times New Roman"/>
          <w:sz w:val="24"/>
        </w:rPr>
        <w:t>б) срок регистрации заявления о предоставлении муниципальной услуги не должен превышать одного дня с момента подачи заявления;</w:t>
      </w:r>
    </w:p>
    <w:p w14:paraId="68000000">
      <w:pPr>
        <w:spacing w:after="0" w:line="312" w:lineRule="atLeast"/>
        <w:ind/>
        <w:jc w:val="both"/>
        <w:rPr>
          <w:rFonts w:ascii="Times New Roman" w:hAnsi="Times New Roman"/>
          <w:sz w:val="24"/>
        </w:rPr>
      </w:pPr>
      <w:r>
        <w:rPr>
          <w:rFonts w:ascii="Times New Roman" w:hAnsi="Times New Roman"/>
          <w:sz w:val="24"/>
        </w:rPr>
        <w:t>в) выдача (направление) Отделом уведомления о приеме заявления  к рассмотрению, либо уведомления о необходимости устранения нарушений в оформлении заявления и (или) представления отсутствующих документов – 1 рабочий день;</w:t>
      </w:r>
    </w:p>
    <w:p w14:paraId="69000000">
      <w:pPr>
        <w:spacing w:after="0" w:line="312" w:lineRule="atLeast"/>
        <w:ind/>
        <w:jc w:val="both"/>
        <w:rPr>
          <w:rFonts w:ascii="Times New Roman" w:hAnsi="Times New Roman"/>
          <w:sz w:val="24"/>
        </w:rPr>
      </w:pPr>
      <w:r>
        <w:rPr>
          <w:rFonts w:ascii="Times New Roman" w:hAnsi="Times New Roman"/>
          <w:sz w:val="24"/>
        </w:rPr>
        <w:t>г) проверка Отделом полноты и достоверности сведений о заявителе, содержащихся  в представленном им заявлении и прилагаемых документах, с момента регистрации заявления -  3 дня;</w:t>
      </w:r>
    </w:p>
    <w:p w14:paraId="6A000000">
      <w:pPr>
        <w:spacing w:after="0" w:line="312" w:lineRule="atLeast"/>
        <w:ind/>
        <w:jc w:val="both"/>
        <w:rPr>
          <w:rFonts w:ascii="Times New Roman" w:hAnsi="Times New Roman"/>
          <w:sz w:val="24"/>
        </w:rPr>
      </w:pPr>
      <w:r>
        <w:rPr>
          <w:rFonts w:ascii="Times New Roman" w:hAnsi="Times New Roman"/>
          <w:sz w:val="24"/>
        </w:rPr>
        <w:t>д) принятие решения по заявлению и издание постановления администрации Сандовского района Тверской области - 14 дней (в случае продления или переоформления разрешения срок прохождения административной процедуры составляет 7 дней);</w:t>
      </w:r>
    </w:p>
    <w:p w14:paraId="6B000000">
      <w:pPr>
        <w:spacing w:after="0" w:line="312" w:lineRule="atLeast"/>
        <w:ind/>
        <w:jc w:val="both"/>
        <w:rPr>
          <w:rFonts w:ascii="Times New Roman" w:hAnsi="Times New Roman"/>
          <w:sz w:val="24"/>
        </w:rPr>
      </w:pPr>
      <w:r>
        <w:rPr>
          <w:rFonts w:ascii="Times New Roman" w:hAnsi="Times New Roman"/>
          <w:sz w:val="24"/>
        </w:rPr>
        <w:t>е) оформление результата предоставления муниципальной услуги (разрешения, отказа в выдаче, продление срока действия разрешения, отказа в продлении, переоформление      разрешения) - 1 день;</w:t>
      </w:r>
    </w:p>
    <w:p w14:paraId="6C000000">
      <w:pPr>
        <w:spacing w:after="0" w:line="312" w:lineRule="atLeast"/>
        <w:ind/>
        <w:jc w:val="both"/>
        <w:rPr>
          <w:rFonts w:ascii="Times New Roman" w:hAnsi="Times New Roman"/>
          <w:sz w:val="24"/>
        </w:rPr>
      </w:pPr>
      <w:r>
        <w:rPr>
          <w:rFonts w:ascii="Times New Roman" w:hAnsi="Times New Roman"/>
          <w:sz w:val="24"/>
        </w:rPr>
        <w:t>з) выдача заявителю результата предоставления муниципальной услуги — в течение 3 дней со дня принятия постановления.</w:t>
      </w:r>
    </w:p>
    <w:p w14:paraId="6D000000">
      <w:pPr>
        <w:spacing w:after="0" w:line="312" w:lineRule="atLeast"/>
        <w:ind/>
        <w:jc w:val="both"/>
        <w:rPr>
          <w:rFonts w:ascii="Times New Roman" w:hAnsi="Times New Roman"/>
          <w:sz w:val="24"/>
        </w:rPr>
      </w:pPr>
      <w:r>
        <w:rPr>
          <w:rFonts w:ascii="Times New Roman" w:hAnsi="Times New Roman"/>
          <w:sz w:val="24"/>
        </w:rPr>
        <w:t>Основанием для приостановления предоставления муниципальной услуги являются:</w:t>
      </w:r>
    </w:p>
    <w:p w14:paraId="6E000000">
      <w:pPr>
        <w:spacing w:after="0" w:line="312" w:lineRule="atLeast"/>
        <w:ind/>
        <w:jc w:val="both"/>
        <w:rPr>
          <w:rFonts w:ascii="Times New Roman" w:hAnsi="Times New Roman"/>
          <w:sz w:val="24"/>
        </w:rPr>
      </w:pPr>
      <w:r>
        <w:rPr>
          <w:rFonts w:ascii="Times New Roman" w:hAnsi="Times New Roman"/>
          <w:sz w:val="24"/>
        </w:rPr>
        <w:t>- письменное обращение заявителя о приостановлении выдачи разрешения;</w:t>
      </w:r>
    </w:p>
    <w:p w14:paraId="6F000000">
      <w:pPr>
        <w:spacing w:after="0" w:line="312" w:lineRule="atLeast"/>
        <w:ind/>
        <w:jc w:val="both"/>
        <w:rPr>
          <w:rFonts w:ascii="Times New Roman" w:hAnsi="Times New Roman"/>
          <w:sz w:val="24"/>
        </w:rPr>
      </w:pPr>
      <w:r>
        <w:rPr>
          <w:rFonts w:ascii="Times New Roman" w:hAnsi="Times New Roman"/>
          <w:sz w:val="24"/>
        </w:rPr>
        <w:t>- заявление оформлено не в соответствии с требованиями п.п. 2.5.1 Административного регламента и (или) в  прилагаемых документах отсутствуют необходимые документы</w:t>
      </w:r>
      <w:r>
        <w:rPr>
          <w:rFonts w:ascii="Times New Roman" w:hAnsi="Times New Roman"/>
          <w:sz w:val="24"/>
        </w:rPr>
        <w:t>.</w:t>
      </w:r>
    </w:p>
    <w:p w14:paraId="70000000">
      <w:pPr>
        <w:spacing w:after="0" w:line="312" w:lineRule="atLeast"/>
        <w:ind/>
        <w:jc w:val="both"/>
        <w:rPr>
          <w:rFonts w:ascii="Times New Roman" w:hAnsi="Times New Roman"/>
          <w:sz w:val="24"/>
        </w:rPr>
      </w:pPr>
      <w:r>
        <w:rPr>
          <w:rFonts w:ascii="Times New Roman" w:hAnsi="Times New Roman"/>
          <w:sz w:val="24"/>
        </w:rPr>
        <w:t>2.5.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w:t>
      </w:r>
    </w:p>
    <w:p w14:paraId="71000000">
      <w:pPr>
        <w:spacing w:after="0" w:line="312" w:lineRule="atLeast"/>
        <w:ind/>
        <w:jc w:val="both"/>
        <w:rPr>
          <w:rFonts w:ascii="Times New Roman" w:hAnsi="Times New Roman"/>
          <w:sz w:val="24"/>
        </w:rPr>
      </w:pPr>
      <w:r>
        <w:rPr>
          <w:rFonts w:ascii="Times New Roman" w:hAnsi="Times New Roman"/>
          <w:sz w:val="24"/>
        </w:rPr>
        <w:t>2.5.1.</w:t>
      </w:r>
      <w:r>
        <w:rPr>
          <w:rFonts w:ascii="Times New Roman" w:hAnsi="Times New Roman"/>
          <w:sz w:val="24"/>
        </w:rPr>
        <w:t xml:space="preserve"> </w:t>
      </w:r>
      <w:r>
        <w:rPr>
          <w:rFonts w:ascii="Times New Roman" w:hAnsi="Times New Roman"/>
          <w:sz w:val="24"/>
        </w:rPr>
        <w:t>Для предоставления муниципальной услуги заявитель представляет в Отдел следующие документы:</w:t>
      </w:r>
    </w:p>
    <w:p w14:paraId="72000000">
      <w:pPr>
        <w:spacing w:after="0" w:line="312" w:lineRule="atLeast"/>
        <w:ind/>
        <w:jc w:val="both"/>
        <w:rPr>
          <w:rFonts w:ascii="Times New Roman" w:hAnsi="Times New Roman"/>
          <w:sz w:val="24"/>
        </w:rPr>
      </w:pPr>
      <w:r>
        <w:rPr>
          <w:rFonts w:ascii="Times New Roman" w:hAnsi="Times New Roman"/>
          <w:sz w:val="24"/>
        </w:rPr>
        <w:t>- заявление с указанием полного и (если имеется) сокращенного наименования, в том числе фирменного наименования, организационно-правовой формы юридического лица, места его нахождения, места нахождения объекта или объектов недвижимости, где предполагается организовать рынок, государственного регистрационного номера записи о создании юридического лица и данные документа, подтверждающего факт внесения сведений о юридическом лице в Единый государственный реестр юридических лиц, идентификационного  номера налогоплательщика и данных документа о постановке юридического лица на учет в налоговом органе, типа рынка, который предполагается организовать.</w:t>
      </w:r>
    </w:p>
    <w:p w14:paraId="73000000">
      <w:pPr>
        <w:spacing w:after="0" w:line="312" w:lineRule="atLeast"/>
        <w:ind/>
        <w:jc w:val="both"/>
        <w:rPr>
          <w:rFonts w:ascii="Times New Roman" w:hAnsi="Times New Roman"/>
          <w:sz w:val="24"/>
        </w:rPr>
      </w:pPr>
      <w:r>
        <w:rPr>
          <w:rFonts w:ascii="Times New Roman" w:hAnsi="Times New Roman"/>
          <w:sz w:val="24"/>
        </w:rPr>
        <w:tab/>
      </w:r>
      <w:r>
        <w:rPr>
          <w:rFonts w:ascii="Times New Roman" w:hAnsi="Times New Roman"/>
          <w:sz w:val="24"/>
        </w:rPr>
        <w:t>К заявлению прилагаются копии учредительных документов (оригиналы учредительных документов в случае, если верность копий не удостоверена нотариально);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организовывать рынок, в случае, если право на объект или объекты недвижимости, расположенные на территории, в пределах которой предполагается организовать рынок не зарегистрировано в Едином государственном реестре прав на недвижимое имущество и сделок с ним.</w:t>
      </w:r>
    </w:p>
    <w:p w14:paraId="74000000">
      <w:pPr>
        <w:spacing w:after="0" w:line="312" w:lineRule="atLeast"/>
        <w:ind/>
        <w:jc w:val="both"/>
        <w:rPr>
          <w:rFonts w:ascii="Times New Roman" w:hAnsi="Times New Roman"/>
          <w:sz w:val="24"/>
        </w:rPr>
      </w:pPr>
      <w:r>
        <w:rPr>
          <w:rFonts w:ascii="Times New Roman" w:hAnsi="Times New Roman"/>
          <w:sz w:val="24"/>
        </w:rPr>
        <w:tab/>
      </w:r>
      <w:r>
        <w:rPr>
          <w:rFonts w:ascii="Times New Roman" w:hAnsi="Times New Roman"/>
          <w:sz w:val="24"/>
        </w:rPr>
        <w:t>В случае продления срока действия ранее выданного разрешения заявитель представляет (направляет) в Отдел оригинал разрешения.</w:t>
      </w:r>
    </w:p>
    <w:p w14:paraId="75000000">
      <w:pPr>
        <w:spacing w:after="0" w:line="312" w:lineRule="atLeast"/>
        <w:ind/>
        <w:jc w:val="both"/>
        <w:rPr>
          <w:rFonts w:ascii="Times New Roman" w:hAnsi="Times New Roman"/>
          <w:sz w:val="24"/>
        </w:rPr>
      </w:pPr>
      <w:r>
        <w:rPr>
          <w:rFonts w:ascii="Times New Roman" w:hAnsi="Times New Roman"/>
          <w:sz w:val="24"/>
        </w:rPr>
        <w:t>2.5.1.1.Заявитель вправе по собственной инициативе представить в Отдел следующие документы:</w:t>
      </w:r>
    </w:p>
    <w:p w14:paraId="76000000">
      <w:pPr>
        <w:spacing w:after="0" w:line="312" w:lineRule="atLeast"/>
        <w:ind/>
        <w:jc w:val="both"/>
        <w:rPr>
          <w:rFonts w:ascii="Times New Roman" w:hAnsi="Times New Roman"/>
          <w:sz w:val="24"/>
        </w:rPr>
      </w:pPr>
      <w:r>
        <w:rPr>
          <w:rFonts w:ascii="Times New Roman" w:hAnsi="Times New Roman"/>
          <w:sz w:val="24"/>
        </w:rPr>
        <w:tab/>
      </w:r>
      <w:r>
        <w:rPr>
          <w:rFonts w:ascii="Times New Roman" w:hAnsi="Times New Roman"/>
          <w:sz w:val="24"/>
        </w:rPr>
        <w:t>- выписку  из Единого государственного реестра юридических лиц или ее нотариально удостоверенную копию, включающую сведения о постановке юридического лица на учет в налоговом органе по месту нахождения юридического лица;</w:t>
      </w:r>
    </w:p>
    <w:p w14:paraId="77000000">
      <w:pPr>
        <w:spacing w:after="0" w:line="312" w:lineRule="atLeast"/>
        <w:ind/>
        <w:jc w:val="both"/>
        <w:rPr>
          <w:rFonts w:ascii="Times New Roman" w:hAnsi="Times New Roman"/>
          <w:sz w:val="24"/>
        </w:rPr>
      </w:pPr>
      <w:r>
        <w:rPr>
          <w:rFonts w:ascii="Times New Roman" w:hAnsi="Times New Roman"/>
          <w:sz w:val="24"/>
        </w:rPr>
        <w:tab/>
      </w:r>
      <w:r>
        <w:rPr>
          <w:rFonts w:ascii="Times New Roman" w:hAnsi="Times New Roman"/>
          <w:sz w:val="24"/>
        </w:rPr>
        <w:t>- удостоверенную копию документа, подтверждающего право на объект или объекты недвижимости, расположенные на территории, в пределах которой предполагается организовать рынок, в случае, если право на объект или объекты недвижимости, расположенные на территории, в пределах которой предполагается организовать рынок зарегистрировано в Едином государственном реестре прав на недвижимое имущество и сделок с ним.</w:t>
      </w:r>
    </w:p>
    <w:p w14:paraId="78000000">
      <w:pPr>
        <w:spacing w:after="0" w:line="312" w:lineRule="atLeast"/>
        <w:ind/>
        <w:jc w:val="both"/>
        <w:rPr>
          <w:rFonts w:ascii="Times New Roman" w:hAnsi="Times New Roman"/>
          <w:sz w:val="24"/>
        </w:rPr>
      </w:pPr>
      <w:r>
        <w:rPr>
          <w:rFonts w:ascii="Times New Roman" w:hAnsi="Times New Roman"/>
          <w:sz w:val="24"/>
        </w:rPr>
        <w:t>2.5.1.2. В случае не предоставления заявителем документов, указанных в  подпункте 2.5.1.1. Административного регламента, Отдел самостоятельно запрашивает необходимые документы в режиме межведомственного взаимодействия.</w:t>
      </w:r>
    </w:p>
    <w:p w14:paraId="79000000">
      <w:pPr>
        <w:spacing w:after="0" w:line="312" w:lineRule="atLeast"/>
        <w:ind/>
        <w:jc w:val="both"/>
        <w:rPr>
          <w:rFonts w:ascii="Times New Roman" w:hAnsi="Times New Roman"/>
          <w:sz w:val="24"/>
        </w:rPr>
      </w:pPr>
      <w:r>
        <w:rPr>
          <w:rFonts w:ascii="Times New Roman" w:hAnsi="Times New Roman"/>
          <w:sz w:val="24"/>
        </w:rPr>
        <w:tab/>
      </w:r>
      <w:r>
        <w:rPr>
          <w:rFonts w:ascii="Times New Roman" w:hAnsi="Times New Roman"/>
          <w:sz w:val="24"/>
        </w:rPr>
        <w:t xml:space="preserve">Документом, запрашиваемым в режиме межведомственного взаимодействия в </w:t>
      </w:r>
      <w:r>
        <w:rPr>
          <w:rFonts w:ascii="Times New Roman" w:hAnsi="Times New Roman"/>
          <w:sz w:val="24"/>
        </w:rPr>
        <w:t>Межрайонной ИФНС, является выписка из Единого государственного реестра юридических лиц.</w:t>
      </w:r>
    </w:p>
    <w:p w14:paraId="7A000000">
      <w:pPr>
        <w:spacing w:after="0" w:line="312" w:lineRule="atLeast"/>
        <w:ind/>
        <w:jc w:val="both"/>
        <w:rPr>
          <w:rFonts w:ascii="Times New Roman" w:hAnsi="Times New Roman"/>
          <w:sz w:val="24"/>
        </w:rPr>
      </w:pPr>
      <w:r>
        <w:rPr>
          <w:rFonts w:ascii="Times New Roman" w:hAnsi="Times New Roman"/>
          <w:sz w:val="24"/>
        </w:rPr>
        <w:tab/>
      </w:r>
      <w:r>
        <w:rPr>
          <w:rFonts w:ascii="Times New Roman" w:hAnsi="Times New Roman"/>
          <w:sz w:val="24"/>
        </w:rPr>
        <w:t>Документом, запрашиваемым в режиме межведомственного взаимодействия в</w:t>
      </w:r>
      <w:r>
        <w:rPr>
          <w:rFonts w:ascii="Times New Roman" w:hAnsi="Times New Roman"/>
          <w:sz w:val="24"/>
        </w:rPr>
        <w:t xml:space="preserve"> Росреестре, является выписка из Единого государственного реестра прав на недвижимое имущество и сделок с ним</w:t>
      </w:r>
      <w:r>
        <w:rPr>
          <w:rFonts w:ascii="Times New Roman" w:hAnsi="Times New Roman"/>
          <w:sz w:val="24"/>
        </w:rPr>
        <w:t>.</w:t>
      </w:r>
    </w:p>
    <w:p w14:paraId="7B000000">
      <w:pPr>
        <w:spacing w:after="0" w:line="312" w:lineRule="atLeast"/>
        <w:ind/>
        <w:jc w:val="both"/>
        <w:rPr>
          <w:rFonts w:ascii="Times New Roman" w:hAnsi="Times New Roman"/>
          <w:sz w:val="24"/>
        </w:rPr>
      </w:pPr>
      <w:r>
        <w:rPr>
          <w:rFonts w:ascii="Times New Roman" w:hAnsi="Times New Roman"/>
          <w:sz w:val="24"/>
        </w:rPr>
        <w:t>2.6. Исчерпывающий перечень оснований для отказа в приеме документов, необходимых для предоставления муниципальной услуги:</w:t>
      </w:r>
    </w:p>
    <w:p w14:paraId="7C000000">
      <w:pPr>
        <w:spacing w:after="0" w:line="312" w:lineRule="atLeast"/>
        <w:ind/>
        <w:jc w:val="both"/>
        <w:rPr>
          <w:rFonts w:ascii="Times New Roman" w:hAnsi="Times New Roman"/>
          <w:sz w:val="24"/>
        </w:rPr>
      </w:pPr>
      <w:r>
        <w:rPr>
          <w:rFonts w:ascii="Times New Roman" w:hAnsi="Times New Roman"/>
          <w:sz w:val="24"/>
        </w:rPr>
        <w:t>- непредставление представителем заявителя документа, удостоверяющего личность и полномочия;</w:t>
      </w:r>
    </w:p>
    <w:p w14:paraId="7D000000">
      <w:pPr>
        <w:spacing w:after="0" w:line="312" w:lineRule="atLeast"/>
        <w:ind/>
        <w:jc w:val="both"/>
        <w:rPr>
          <w:rFonts w:ascii="Times New Roman" w:hAnsi="Times New Roman"/>
          <w:sz w:val="24"/>
        </w:rPr>
      </w:pPr>
      <w:r>
        <w:rPr>
          <w:rFonts w:ascii="Times New Roman" w:hAnsi="Times New Roman"/>
          <w:sz w:val="24"/>
        </w:rPr>
        <w:t>- заявитель, не соответствует требованиям, указанным в пункте 1.3.1 Административного регламента.</w:t>
      </w:r>
    </w:p>
    <w:p w14:paraId="7E000000">
      <w:pPr>
        <w:spacing w:after="0" w:line="312" w:lineRule="atLeast"/>
        <w:ind/>
        <w:jc w:val="both"/>
        <w:rPr>
          <w:rFonts w:ascii="Times New Roman" w:hAnsi="Times New Roman"/>
          <w:sz w:val="24"/>
        </w:rPr>
      </w:pPr>
      <w:r>
        <w:rPr>
          <w:rFonts w:ascii="Times New Roman" w:hAnsi="Times New Roman"/>
          <w:sz w:val="24"/>
        </w:rPr>
        <w:t>2.7. Исчерпывающий перечень оснований для отказа в предоставлении муниципальной услуги:</w:t>
      </w:r>
    </w:p>
    <w:p w14:paraId="7F000000">
      <w:pPr>
        <w:spacing w:after="0" w:line="312" w:lineRule="atLeast"/>
        <w:ind/>
        <w:jc w:val="both"/>
        <w:rPr>
          <w:rFonts w:ascii="Times New Roman" w:hAnsi="Times New Roman"/>
          <w:sz w:val="24"/>
        </w:rPr>
      </w:pPr>
      <w:r>
        <w:rPr>
          <w:rFonts w:ascii="Times New Roman" w:hAnsi="Times New Roman"/>
          <w:sz w:val="24"/>
        </w:rPr>
        <w:t xml:space="preserve">2.7.1. Отсутствие права на объект или объекты недвижимости расположенные в пределах территории, на которой предполагается организовать рынок в соответствии с планом организации розничных рынков на территории </w:t>
      </w:r>
      <w:r>
        <w:rPr>
          <w:rFonts w:ascii="Times New Roman" w:hAnsi="Times New Roman"/>
          <w:sz w:val="24"/>
        </w:rPr>
        <w:t>Сандовского муниципального округа</w:t>
      </w:r>
      <w:r>
        <w:rPr>
          <w:rFonts w:ascii="Times New Roman" w:hAnsi="Times New Roman"/>
          <w:sz w:val="24"/>
        </w:rPr>
        <w:t xml:space="preserve"> Тверской области;</w:t>
      </w:r>
    </w:p>
    <w:p w14:paraId="80000000">
      <w:pPr>
        <w:spacing w:after="0" w:line="312" w:lineRule="atLeast"/>
        <w:ind/>
        <w:jc w:val="both"/>
        <w:rPr>
          <w:rFonts w:ascii="Times New Roman" w:hAnsi="Times New Roman"/>
          <w:sz w:val="24"/>
        </w:rPr>
      </w:pPr>
      <w:r>
        <w:rPr>
          <w:rFonts w:ascii="Times New Roman" w:hAnsi="Times New Roman"/>
          <w:sz w:val="24"/>
        </w:rPr>
        <w:t xml:space="preserve">2.7.2. Несоответствие места расположения объекта или объектов недвижимости, принадлежащих заявителю, а также типа рынка, который предполагается организовать, плану организации розничных рынков на территории </w:t>
      </w:r>
      <w:r>
        <w:rPr>
          <w:rFonts w:ascii="Times New Roman" w:hAnsi="Times New Roman"/>
          <w:sz w:val="24"/>
        </w:rPr>
        <w:t xml:space="preserve">Сандовского муниципального округа </w:t>
      </w:r>
      <w:r>
        <w:rPr>
          <w:rFonts w:ascii="Times New Roman" w:hAnsi="Times New Roman"/>
          <w:sz w:val="24"/>
        </w:rPr>
        <w:t>Тверской области;</w:t>
      </w:r>
    </w:p>
    <w:p w14:paraId="81000000">
      <w:pPr>
        <w:spacing w:after="0" w:line="312" w:lineRule="atLeast"/>
        <w:ind/>
        <w:jc w:val="both"/>
        <w:rPr>
          <w:rFonts w:ascii="Times New Roman" w:hAnsi="Times New Roman"/>
          <w:sz w:val="24"/>
        </w:rPr>
      </w:pPr>
      <w:r>
        <w:rPr>
          <w:rFonts w:ascii="Times New Roman" w:hAnsi="Times New Roman"/>
          <w:sz w:val="24"/>
        </w:rPr>
        <w:t>2.7.3. Подача заявления с нарушением требований, установленных пунктом 2.5.1. настоящего Административного регламента, а также документов, содержащих недостоверные сведения.</w:t>
      </w:r>
    </w:p>
    <w:p w14:paraId="82000000">
      <w:pPr>
        <w:spacing w:after="0" w:line="312" w:lineRule="atLeast"/>
        <w:ind/>
        <w:jc w:val="both"/>
        <w:rPr>
          <w:rFonts w:ascii="Times New Roman" w:hAnsi="Times New Roman"/>
          <w:sz w:val="24"/>
        </w:rPr>
      </w:pPr>
      <w:r>
        <w:rPr>
          <w:rFonts w:ascii="Times New Roman" w:hAnsi="Times New Roman"/>
          <w:sz w:val="24"/>
        </w:rPr>
        <w:t>2.8.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83000000">
      <w:pPr>
        <w:spacing w:after="0" w:line="312" w:lineRule="atLeast"/>
        <w:ind/>
        <w:jc w:val="both"/>
        <w:rPr>
          <w:rFonts w:ascii="Times New Roman" w:hAnsi="Times New Roman"/>
          <w:sz w:val="24"/>
        </w:rPr>
      </w:pPr>
      <w:r>
        <w:rPr>
          <w:rFonts w:ascii="Times New Roman" w:hAnsi="Times New Roman"/>
          <w:sz w:val="24"/>
        </w:rPr>
        <w:t>Взимание платы за предоставление муниципальной услуги нормативными правовыми актами не предусмотрено.</w:t>
      </w:r>
    </w:p>
    <w:p w14:paraId="84000000">
      <w:pPr>
        <w:spacing w:after="0" w:line="312" w:lineRule="atLeast"/>
        <w:ind/>
        <w:jc w:val="both"/>
        <w:rPr>
          <w:rFonts w:ascii="Times New Roman" w:hAnsi="Times New Roman"/>
          <w:sz w:val="24"/>
        </w:rPr>
      </w:pPr>
      <w:r>
        <w:rPr>
          <w:rFonts w:ascii="Times New Roman" w:hAnsi="Times New Roman"/>
          <w:sz w:val="24"/>
        </w:rPr>
        <w:t xml:space="preserve">2.9. </w:t>
      </w:r>
      <w:r>
        <w:rPr>
          <w:rFonts w:ascii="Times New Roman" w:hAnsi="Times New Roman"/>
          <w:sz w:val="24"/>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14:paraId="85000000">
      <w:pPr>
        <w:spacing w:after="0" w:line="312" w:lineRule="atLeast"/>
        <w:ind/>
        <w:jc w:val="both"/>
        <w:rPr>
          <w:rFonts w:ascii="Times New Roman" w:hAnsi="Times New Roman"/>
          <w:sz w:val="24"/>
        </w:rPr>
      </w:pPr>
      <w:r>
        <w:rPr>
          <w:rFonts w:ascii="Times New Roman" w:hAnsi="Times New Roman"/>
          <w:sz w:val="24"/>
        </w:rPr>
        <w:t>Максимальное время ожидания в очереди при подаче заявления о предоставлении муниципальной услуги не должно превышать 15 минут.</w:t>
      </w:r>
    </w:p>
    <w:p w14:paraId="86000000">
      <w:pPr>
        <w:spacing w:after="0" w:line="312" w:lineRule="atLeast"/>
        <w:ind/>
        <w:jc w:val="both"/>
        <w:rPr>
          <w:rFonts w:ascii="Times New Roman" w:hAnsi="Times New Roman"/>
          <w:sz w:val="24"/>
        </w:rPr>
      </w:pPr>
      <w:r>
        <w:rPr>
          <w:rFonts w:ascii="Times New Roman" w:hAnsi="Times New Roman"/>
          <w:sz w:val="24"/>
        </w:rPr>
        <w:t>Максимальное время ожидания в очереди на получение результата предоставления муниципальной услуги не должно превышать 15 минут.</w:t>
      </w:r>
    </w:p>
    <w:p w14:paraId="87000000">
      <w:pPr>
        <w:spacing w:after="0" w:line="312" w:lineRule="atLeast"/>
        <w:ind/>
        <w:jc w:val="both"/>
        <w:rPr>
          <w:rFonts w:ascii="Times New Roman" w:hAnsi="Times New Roman"/>
          <w:sz w:val="24"/>
        </w:rPr>
      </w:pPr>
      <w:r>
        <w:rPr>
          <w:rFonts w:ascii="Times New Roman" w:hAnsi="Times New Roman"/>
          <w:sz w:val="24"/>
        </w:rPr>
        <w:t>2.10. Срок регистрации заявления заявителя о предоставлении муниципальной услуги.</w:t>
      </w:r>
    </w:p>
    <w:p w14:paraId="88000000">
      <w:pPr>
        <w:spacing w:after="0" w:line="312" w:lineRule="atLeast"/>
        <w:ind/>
        <w:jc w:val="both"/>
        <w:rPr>
          <w:rFonts w:ascii="Times New Roman" w:hAnsi="Times New Roman"/>
          <w:sz w:val="24"/>
        </w:rPr>
      </w:pPr>
      <w:r>
        <w:rPr>
          <w:rFonts w:ascii="Times New Roman" w:hAnsi="Times New Roman"/>
          <w:sz w:val="24"/>
        </w:rPr>
        <w:t>Максимальный срок регистрации заявления не должен превышать 25 минут.</w:t>
      </w:r>
    </w:p>
    <w:p w14:paraId="89000000">
      <w:pPr>
        <w:spacing w:after="0" w:line="312" w:lineRule="atLeast"/>
        <w:ind/>
        <w:jc w:val="both"/>
        <w:rPr>
          <w:rFonts w:ascii="Times New Roman" w:hAnsi="Times New Roman"/>
          <w:sz w:val="24"/>
        </w:rPr>
      </w:pPr>
      <w:r>
        <w:rPr>
          <w:rFonts w:ascii="Times New Roman" w:hAnsi="Times New Roman"/>
          <w:sz w:val="24"/>
        </w:rPr>
        <w:t>2.11. Порядок получения информации заявителями по вопросам представления муниципальной услуги, в том числе о ходе предоставления муниципальной услуги.</w:t>
      </w:r>
    </w:p>
    <w:p w14:paraId="8A000000">
      <w:pPr>
        <w:spacing w:after="0" w:line="312" w:lineRule="atLeast"/>
        <w:ind/>
        <w:jc w:val="both"/>
        <w:rPr>
          <w:rFonts w:ascii="Times New Roman" w:hAnsi="Times New Roman"/>
          <w:sz w:val="24"/>
        </w:rPr>
      </w:pPr>
      <w:r>
        <w:rPr>
          <w:rFonts w:ascii="Times New Roman" w:hAnsi="Times New Roman"/>
          <w:sz w:val="24"/>
        </w:rPr>
        <w:t>2.11.1. Информация о порядке предоставления муниципальной услуги предоставляется:</w:t>
      </w:r>
    </w:p>
    <w:p w14:paraId="8B000000">
      <w:pPr>
        <w:spacing w:after="0" w:line="312" w:lineRule="atLeast"/>
        <w:ind/>
        <w:jc w:val="both"/>
        <w:rPr>
          <w:rFonts w:ascii="Times New Roman" w:hAnsi="Times New Roman"/>
          <w:sz w:val="24"/>
        </w:rPr>
      </w:pPr>
      <w:r>
        <w:rPr>
          <w:rFonts w:ascii="Times New Roman" w:hAnsi="Times New Roman"/>
          <w:sz w:val="24"/>
        </w:rPr>
        <w:t>в А</w:t>
      </w:r>
      <w:r>
        <w:rPr>
          <w:rFonts w:ascii="Times New Roman" w:hAnsi="Times New Roman"/>
          <w:sz w:val="24"/>
        </w:rPr>
        <w:t xml:space="preserve">дминистрации Сандовского </w:t>
      </w:r>
      <w:r>
        <w:rPr>
          <w:rFonts w:ascii="Times New Roman" w:hAnsi="Times New Roman"/>
          <w:sz w:val="24"/>
        </w:rPr>
        <w:t>муниципального округ</w:t>
      </w:r>
      <w:r>
        <w:rPr>
          <w:rFonts w:ascii="Times New Roman" w:hAnsi="Times New Roman"/>
          <w:sz w:val="24"/>
        </w:rPr>
        <w:t xml:space="preserve">а Тверской области непосредственно в Отделе, с использованием средств телефонной связи, электронного информирования, вычислительной и электронной техники; посредством размещения в информационно-телекоммуникационных сетях общего пользования, в </w:t>
      </w:r>
      <w:r>
        <w:rPr>
          <w:rFonts w:ascii="Times New Roman" w:hAnsi="Times New Roman"/>
          <w:sz w:val="24"/>
        </w:rPr>
        <w:t xml:space="preserve">том числе в сети Интернет, </w:t>
      </w:r>
      <w:r>
        <w:rPr>
          <w:rFonts w:ascii="Times New Roman" w:hAnsi="Times New Roman"/>
          <w:sz w:val="24"/>
        </w:rPr>
        <w:t>публикации в средствах массовой информации, издания информационных материалов (брошюр, буклетов и т.д.).</w:t>
      </w:r>
    </w:p>
    <w:p w14:paraId="8C000000">
      <w:pPr>
        <w:spacing w:after="0" w:line="312" w:lineRule="atLeast"/>
        <w:ind/>
        <w:jc w:val="both"/>
        <w:rPr>
          <w:rFonts w:ascii="Times New Roman" w:hAnsi="Times New Roman"/>
          <w:sz w:val="24"/>
        </w:rPr>
      </w:pPr>
      <w:r>
        <w:rPr>
          <w:rFonts w:ascii="Times New Roman" w:hAnsi="Times New Roman"/>
          <w:sz w:val="24"/>
        </w:rPr>
        <w:t>2.11.2. При ответах на телефонные звонки и уст</w:t>
      </w:r>
      <w:r>
        <w:rPr>
          <w:rFonts w:ascii="Times New Roman" w:hAnsi="Times New Roman"/>
          <w:sz w:val="24"/>
        </w:rPr>
        <w:t>ные обращения должностные лица А</w:t>
      </w:r>
      <w:r>
        <w:rPr>
          <w:rFonts w:ascii="Times New Roman" w:hAnsi="Times New Roman"/>
          <w:sz w:val="24"/>
        </w:rPr>
        <w:t xml:space="preserve">дминистрации Сандовского </w:t>
      </w:r>
      <w:r>
        <w:rPr>
          <w:rFonts w:ascii="Times New Roman" w:hAnsi="Times New Roman"/>
          <w:sz w:val="24"/>
        </w:rPr>
        <w:t>муниципального округа</w:t>
      </w:r>
      <w:r>
        <w:rPr>
          <w:rFonts w:ascii="Times New Roman" w:hAnsi="Times New Roman"/>
          <w:sz w:val="24"/>
        </w:rPr>
        <w:t xml:space="preserve"> Тверской области, Отдела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организации, в которую позвонил гражданин, фамилии, имени, отчестве и должности лица, принявшего телефонный звонок. </w:t>
      </w:r>
    </w:p>
    <w:p w14:paraId="8D000000">
      <w:pPr>
        <w:spacing w:after="0" w:line="312" w:lineRule="atLeast"/>
        <w:ind/>
        <w:jc w:val="both"/>
        <w:rPr>
          <w:rFonts w:ascii="Times New Roman" w:hAnsi="Times New Roman"/>
          <w:sz w:val="24"/>
        </w:rPr>
      </w:pPr>
      <w:r>
        <w:rPr>
          <w:rFonts w:ascii="Times New Roman" w:hAnsi="Times New Roman"/>
          <w:sz w:val="24"/>
        </w:rPr>
        <w:t>Время разговора не должно превышать 10 минут.</w:t>
      </w:r>
    </w:p>
    <w:p w14:paraId="8E000000">
      <w:pPr>
        <w:spacing w:after="0" w:line="312" w:lineRule="atLeast"/>
        <w:ind/>
        <w:jc w:val="both"/>
        <w:rPr>
          <w:rFonts w:ascii="Times New Roman" w:hAnsi="Times New Roman"/>
          <w:sz w:val="24"/>
        </w:rPr>
      </w:pPr>
      <w:r>
        <w:rPr>
          <w:rFonts w:ascii="Times New Roman" w:hAnsi="Times New Roman"/>
          <w:sz w:val="24"/>
        </w:rPr>
        <w:t>При невозможности</w:t>
      </w:r>
      <w:r>
        <w:rPr>
          <w:rFonts w:ascii="Times New Roman" w:hAnsi="Times New Roman"/>
          <w:sz w:val="24"/>
        </w:rPr>
        <w:t xml:space="preserve"> должностного лица А</w:t>
      </w:r>
      <w:r>
        <w:rPr>
          <w:rFonts w:ascii="Times New Roman" w:hAnsi="Times New Roman"/>
          <w:sz w:val="24"/>
        </w:rPr>
        <w:t xml:space="preserve">дминистрации Сандовского </w:t>
      </w:r>
      <w:r>
        <w:rPr>
          <w:rFonts w:ascii="Times New Roman" w:hAnsi="Times New Roman"/>
          <w:sz w:val="24"/>
        </w:rPr>
        <w:t xml:space="preserve">муниципального округа </w:t>
      </w:r>
      <w:r>
        <w:rPr>
          <w:rFonts w:ascii="Times New Roman" w:hAnsi="Times New Roman"/>
          <w:sz w:val="24"/>
        </w:rPr>
        <w:t>Тверской области,  Отдела,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14:paraId="8F000000">
      <w:pPr>
        <w:spacing w:after="0" w:line="312" w:lineRule="atLeast"/>
        <w:ind/>
        <w:jc w:val="both"/>
        <w:rPr>
          <w:rFonts w:ascii="Times New Roman" w:hAnsi="Times New Roman"/>
          <w:sz w:val="24"/>
        </w:rPr>
      </w:pPr>
      <w:r>
        <w:rPr>
          <w:rFonts w:ascii="Times New Roman" w:hAnsi="Times New Roman"/>
          <w:sz w:val="24"/>
        </w:rPr>
        <w:t>2.11.3. Информирование о ходе предоставления  муниципальной услуги осущ</w:t>
      </w:r>
      <w:r>
        <w:rPr>
          <w:rFonts w:ascii="Times New Roman" w:hAnsi="Times New Roman"/>
          <w:sz w:val="24"/>
        </w:rPr>
        <w:t>ествляется должностными лицами А</w:t>
      </w:r>
      <w:r>
        <w:rPr>
          <w:rFonts w:ascii="Times New Roman" w:hAnsi="Times New Roman"/>
          <w:sz w:val="24"/>
        </w:rPr>
        <w:t xml:space="preserve">дминистрации Сандовского </w:t>
      </w:r>
      <w:r>
        <w:rPr>
          <w:rFonts w:ascii="Times New Roman" w:hAnsi="Times New Roman"/>
          <w:sz w:val="24"/>
        </w:rPr>
        <w:t xml:space="preserve">муниципального округа </w:t>
      </w:r>
      <w:r>
        <w:rPr>
          <w:rFonts w:ascii="Times New Roman" w:hAnsi="Times New Roman"/>
          <w:sz w:val="24"/>
        </w:rPr>
        <w:t>Тверской области, Отдела при личном контакте с заявителями, с использованием средств сети Интернет, почтовой, телефонной связи, посредством электронной почты.</w:t>
      </w:r>
    </w:p>
    <w:p w14:paraId="90000000">
      <w:pPr>
        <w:spacing w:after="0" w:line="312" w:lineRule="atLeast"/>
        <w:ind/>
        <w:jc w:val="both"/>
        <w:rPr>
          <w:rFonts w:ascii="Times New Roman" w:hAnsi="Times New Roman"/>
          <w:sz w:val="24"/>
        </w:rPr>
      </w:pPr>
      <w:r>
        <w:rPr>
          <w:rFonts w:ascii="Times New Roman" w:hAnsi="Times New Roman"/>
          <w:sz w:val="24"/>
        </w:rPr>
        <w:t>Заявители, представившие в А</w:t>
      </w:r>
      <w:r>
        <w:rPr>
          <w:rFonts w:ascii="Times New Roman" w:hAnsi="Times New Roman"/>
          <w:sz w:val="24"/>
        </w:rPr>
        <w:t xml:space="preserve">дминистрацию Сандовского </w:t>
      </w:r>
      <w:r>
        <w:rPr>
          <w:rFonts w:ascii="Times New Roman" w:hAnsi="Times New Roman"/>
          <w:sz w:val="24"/>
        </w:rPr>
        <w:t>муниципального округа</w:t>
      </w:r>
      <w:r>
        <w:rPr>
          <w:rFonts w:ascii="Times New Roman" w:hAnsi="Times New Roman"/>
          <w:sz w:val="24"/>
        </w:rPr>
        <w:t xml:space="preserve"> Тверской области документы для получения муниципальной услуги, в обязательном порядке информируются должностными лицами  Отдела о результате предоставления муниципальной услуги.</w:t>
      </w:r>
    </w:p>
    <w:p w14:paraId="91000000">
      <w:pPr>
        <w:spacing w:after="0" w:line="312" w:lineRule="atLeast"/>
        <w:ind/>
        <w:jc w:val="both"/>
        <w:rPr>
          <w:rFonts w:ascii="Times New Roman" w:hAnsi="Times New Roman"/>
          <w:sz w:val="24"/>
        </w:rPr>
      </w:pPr>
      <w:r>
        <w:rPr>
          <w:rFonts w:ascii="Times New Roman" w:hAnsi="Times New Roman"/>
          <w:sz w:val="24"/>
        </w:rPr>
        <w:t>2.11.4. Информация об отказе в предоставлении муниципальной услуги  направляется заявителю заказным письмом и дублируется по телефону или электронной почте, указанным в заявлении  (при наличии соответствующих данных в заявлении).</w:t>
      </w:r>
    </w:p>
    <w:p w14:paraId="92000000">
      <w:pPr>
        <w:spacing w:after="0" w:line="312" w:lineRule="atLeast"/>
        <w:ind/>
        <w:jc w:val="both"/>
        <w:rPr>
          <w:rFonts w:ascii="Times New Roman" w:hAnsi="Times New Roman"/>
          <w:sz w:val="24"/>
        </w:rPr>
      </w:pPr>
      <w:r>
        <w:rPr>
          <w:rFonts w:ascii="Times New Roman" w:hAnsi="Times New Roman"/>
          <w:sz w:val="24"/>
        </w:rPr>
        <w:t>2.11.5. Информация о сроке завершения оформления документов и возможности их получения заявителю сообщается при подаче документов.</w:t>
      </w:r>
    </w:p>
    <w:p w14:paraId="93000000">
      <w:pPr>
        <w:spacing w:after="0" w:line="312" w:lineRule="atLeast"/>
        <w:ind/>
        <w:jc w:val="both"/>
        <w:rPr>
          <w:rFonts w:ascii="Times New Roman" w:hAnsi="Times New Roman"/>
          <w:sz w:val="24"/>
        </w:rPr>
      </w:pPr>
      <w:r>
        <w:rPr>
          <w:rFonts w:ascii="Times New Roman" w:hAnsi="Times New Roman"/>
          <w:sz w:val="24"/>
        </w:rPr>
        <w:t>2.11.6. Консультации (справки) по вопросам предоставления муниципальной услуги предоставляются должностными лицами Отдела.</w:t>
      </w:r>
    </w:p>
    <w:p w14:paraId="94000000">
      <w:pPr>
        <w:spacing w:after="0" w:line="312" w:lineRule="atLeast"/>
        <w:ind/>
        <w:jc w:val="both"/>
        <w:rPr>
          <w:rFonts w:ascii="Times New Roman" w:hAnsi="Times New Roman"/>
          <w:sz w:val="24"/>
        </w:rPr>
      </w:pPr>
      <w:r>
        <w:rPr>
          <w:rFonts w:ascii="Times New Roman" w:hAnsi="Times New Roman"/>
          <w:sz w:val="24"/>
        </w:rPr>
        <w:t>2.11.7. Консультации предоставляются по следующим вопросам:</w:t>
      </w:r>
    </w:p>
    <w:p w14:paraId="95000000">
      <w:pPr>
        <w:spacing w:after="0" w:line="312" w:lineRule="atLeast"/>
        <w:ind/>
        <w:jc w:val="both"/>
        <w:rPr>
          <w:rFonts w:ascii="Times New Roman" w:hAnsi="Times New Roman"/>
          <w:sz w:val="24"/>
        </w:rPr>
      </w:pPr>
      <w:r>
        <w:rPr>
          <w:rFonts w:ascii="Times New Roman" w:hAnsi="Times New Roman"/>
          <w:sz w:val="24"/>
        </w:rPr>
        <w:t>- необходимого   перечня   документов,    предоставляемых   для    предоставления  муниципальной услуги, комплектности (достаточности) представляемых документов;</w:t>
      </w:r>
    </w:p>
    <w:p w14:paraId="96000000">
      <w:pPr>
        <w:spacing w:after="0" w:line="312" w:lineRule="atLeast"/>
        <w:ind/>
        <w:jc w:val="both"/>
        <w:rPr>
          <w:rFonts w:ascii="Times New Roman" w:hAnsi="Times New Roman"/>
          <w:sz w:val="24"/>
        </w:rPr>
      </w:pPr>
      <w:r>
        <w:rPr>
          <w:rFonts w:ascii="Times New Roman" w:hAnsi="Times New Roman"/>
          <w:sz w:val="24"/>
        </w:rPr>
        <w:t>- источников получения документов, необходимых для предоставления муниципальной услуги (орган, организация и их местонахождение);</w:t>
      </w:r>
    </w:p>
    <w:p w14:paraId="97000000">
      <w:pPr>
        <w:spacing w:after="0" w:line="312" w:lineRule="atLeast"/>
        <w:ind/>
        <w:jc w:val="both"/>
        <w:rPr>
          <w:rFonts w:ascii="Times New Roman" w:hAnsi="Times New Roman"/>
          <w:sz w:val="24"/>
        </w:rPr>
      </w:pPr>
      <w:r>
        <w:rPr>
          <w:rFonts w:ascii="Times New Roman" w:hAnsi="Times New Roman"/>
          <w:sz w:val="24"/>
        </w:rPr>
        <w:t>- времени приема и выдачи документов;</w:t>
      </w:r>
    </w:p>
    <w:p w14:paraId="98000000">
      <w:pPr>
        <w:spacing w:after="0" w:line="312" w:lineRule="atLeast"/>
        <w:ind/>
        <w:jc w:val="both"/>
        <w:rPr>
          <w:rFonts w:ascii="Times New Roman" w:hAnsi="Times New Roman"/>
          <w:sz w:val="24"/>
        </w:rPr>
      </w:pPr>
      <w:r>
        <w:rPr>
          <w:rFonts w:ascii="Times New Roman" w:hAnsi="Times New Roman"/>
          <w:sz w:val="24"/>
        </w:rPr>
        <w:t>- сроков предоставления муниципальной услуги;</w:t>
      </w:r>
    </w:p>
    <w:p w14:paraId="99000000">
      <w:pPr>
        <w:spacing w:after="0" w:line="312" w:lineRule="atLeast"/>
        <w:ind/>
        <w:jc w:val="both"/>
        <w:rPr>
          <w:rFonts w:ascii="Times New Roman" w:hAnsi="Times New Roman"/>
          <w:sz w:val="24"/>
        </w:rPr>
      </w:pPr>
      <w:r>
        <w:rPr>
          <w:rFonts w:ascii="Times New Roman" w:hAnsi="Times New Roman"/>
          <w:sz w:val="24"/>
        </w:rPr>
        <w:t>- порядка    обжалования    действий    (бездействия)    и   решений должностных лиц,    осуществляемых и принимаемых в ходе предоставления муниципальной услуги.</w:t>
      </w:r>
    </w:p>
    <w:p w14:paraId="9A000000">
      <w:pPr>
        <w:spacing w:after="0" w:line="312" w:lineRule="atLeast"/>
        <w:ind/>
        <w:jc w:val="both"/>
        <w:rPr>
          <w:rFonts w:ascii="Times New Roman" w:hAnsi="Times New Roman"/>
          <w:sz w:val="24"/>
        </w:rPr>
      </w:pPr>
      <w:r>
        <w:rPr>
          <w:rFonts w:ascii="Times New Roman" w:hAnsi="Times New Roman"/>
          <w:sz w:val="24"/>
        </w:rPr>
        <w:t>2.11.8. При консультировании заявителей по электронной почте, в том числе о ходе предоставления муниципальной услуги, ответ должен быть направлен в течении пяти дней, исчисляемых со дня, следующего за днем поступления соответствующего запроса.</w:t>
      </w:r>
    </w:p>
    <w:p w14:paraId="9B000000">
      <w:pPr>
        <w:spacing w:after="0" w:line="312" w:lineRule="atLeast"/>
        <w:ind/>
        <w:jc w:val="both"/>
        <w:rPr>
          <w:rFonts w:ascii="Times New Roman" w:hAnsi="Times New Roman"/>
          <w:sz w:val="24"/>
        </w:rPr>
      </w:pPr>
      <w:r>
        <w:rPr>
          <w:rFonts w:ascii="Times New Roman" w:hAnsi="Times New Roman"/>
          <w:sz w:val="24"/>
        </w:rPr>
        <w:t>2.12. Показатели доступности и качества  муниципальных услуг.</w:t>
      </w:r>
    </w:p>
    <w:p w14:paraId="9C000000">
      <w:pPr>
        <w:spacing w:after="0" w:line="312" w:lineRule="atLeast"/>
        <w:ind/>
        <w:jc w:val="both"/>
        <w:rPr>
          <w:rFonts w:ascii="Times New Roman" w:hAnsi="Times New Roman"/>
          <w:sz w:val="24"/>
        </w:rPr>
      </w:pPr>
      <w:r>
        <w:rPr>
          <w:rFonts w:ascii="Times New Roman" w:hAnsi="Times New Roman"/>
          <w:sz w:val="24"/>
        </w:rPr>
        <w:t>2.12.1. Показателями доступности муниципальной услуги являются:</w:t>
      </w:r>
    </w:p>
    <w:p w14:paraId="9D000000">
      <w:pPr>
        <w:spacing w:after="0" w:line="312" w:lineRule="atLeast"/>
        <w:ind/>
        <w:jc w:val="both"/>
        <w:rPr>
          <w:rFonts w:ascii="Times New Roman" w:hAnsi="Times New Roman"/>
          <w:sz w:val="24"/>
        </w:rPr>
      </w:pPr>
      <w:r>
        <w:rPr>
          <w:rFonts w:ascii="Times New Roman" w:hAnsi="Times New Roman"/>
          <w:sz w:val="24"/>
        </w:rPr>
        <w:t>а) транспортная доступность к местам предоставления муниципальной  услуги;</w:t>
      </w:r>
    </w:p>
    <w:p w14:paraId="9E000000">
      <w:pPr>
        <w:spacing w:after="0" w:line="312" w:lineRule="atLeast"/>
        <w:ind/>
        <w:jc w:val="both"/>
        <w:rPr>
          <w:rFonts w:ascii="Times New Roman" w:hAnsi="Times New Roman"/>
          <w:sz w:val="24"/>
        </w:rPr>
      </w:pPr>
      <w:r>
        <w:rPr>
          <w:rFonts w:ascii="Times New Roman" w:hAnsi="Times New Roman"/>
          <w:sz w:val="24"/>
        </w:rPr>
        <w:t>б) размещение информации о порядке предоставления муниципальной услуги в едином портале государственных и муниципальных услуг.</w:t>
      </w:r>
    </w:p>
    <w:p w14:paraId="9F000000">
      <w:pPr>
        <w:spacing w:after="0" w:line="312" w:lineRule="atLeast"/>
        <w:ind/>
        <w:jc w:val="both"/>
        <w:rPr>
          <w:rFonts w:ascii="Times New Roman" w:hAnsi="Times New Roman"/>
          <w:sz w:val="24"/>
        </w:rPr>
      </w:pPr>
      <w:r>
        <w:rPr>
          <w:rFonts w:ascii="Times New Roman" w:hAnsi="Times New Roman"/>
          <w:sz w:val="24"/>
        </w:rPr>
        <w:t>2.12.2. Показателями качества муниципальной услуги являются:</w:t>
      </w:r>
    </w:p>
    <w:p w14:paraId="A0000000">
      <w:pPr>
        <w:spacing w:after="0" w:line="312" w:lineRule="atLeast"/>
        <w:ind/>
        <w:jc w:val="both"/>
        <w:rPr>
          <w:rFonts w:ascii="Times New Roman" w:hAnsi="Times New Roman"/>
          <w:sz w:val="24"/>
        </w:rPr>
      </w:pPr>
      <w:r>
        <w:rPr>
          <w:rFonts w:ascii="Times New Roman" w:hAnsi="Times New Roman"/>
          <w:sz w:val="24"/>
        </w:rPr>
        <w:t>а) соблюдение срока выдачи документов при предоставлении муниципальной услуги;</w:t>
      </w:r>
    </w:p>
    <w:p w14:paraId="A1000000">
      <w:pPr>
        <w:spacing w:after="0" w:line="312" w:lineRule="atLeast"/>
        <w:ind/>
        <w:jc w:val="both"/>
        <w:rPr>
          <w:rFonts w:ascii="Times New Roman" w:hAnsi="Times New Roman"/>
          <w:sz w:val="24"/>
        </w:rPr>
      </w:pPr>
      <w:r>
        <w:rPr>
          <w:rFonts w:ascii="Times New Roman" w:hAnsi="Times New Roman"/>
          <w:sz w:val="24"/>
        </w:rPr>
        <w:t>б) соблюдение сроков ожидания в очереди при подаче и получении документов;</w:t>
      </w:r>
    </w:p>
    <w:p w14:paraId="A2000000">
      <w:pPr>
        <w:spacing w:after="0" w:line="312" w:lineRule="atLeast"/>
        <w:ind/>
        <w:jc w:val="both"/>
        <w:rPr>
          <w:rFonts w:ascii="Times New Roman" w:hAnsi="Times New Roman"/>
          <w:sz w:val="24"/>
        </w:rPr>
      </w:pPr>
      <w:r>
        <w:rPr>
          <w:rFonts w:ascii="Times New Roman" w:hAnsi="Times New Roman"/>
          <w:sz w:val="24"/>
        </w:rPr>
        <w:t>в) отсутствие  поданных в установленном порядке жалоб на решения, действия (бездействие) должностных лиц, принятые и осуществленные при предоставлении муниципальной услуги.</w:t>
      </w:r>
    </w:p>
    <w:p w14:paraId="A3000000">
      <w:pPr>
        <w:pStyle w:val="Style_4"/>
        <w:widowControl w:val="1"/>
        <w:tabs>
          <w:tab w:leader="none" w:pos="0" w:val="left"/>
          <w:tab w:leader="none" w:pos="1440" w:val="left"/>
        </w:tabs>
        <w:spacing w:after="0"/>
        <w:ind/>
        <w:jc w:val="both"/>
        <w:rPr>
          <w:sz w:val="24"/>
        </w:rPr>
      </w:pPr>
      <w:r>
        <w:rPr>
          <w:color w:val="000000"/>
          <w:sz w:val="24"/>
        </w:rPr>
        <w:t xml:space="preserve">2.13. </w:t>
      </w:r>
      <w:r>
        <w:rPr>
          <w:sz w:val="24"/>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14:paraId="A4000000">
      <w:pPr>
        <w:pStyle w:val="Style_4"/>
        <w:widowControl w:val="1"/>
        <w:tabs>
          <w:tab w:leader="none" w:pos="0" w:val="left"/>
          <w:tab w:leader="none" w:pos="1440" w:val="left"/>
        </w:tabs>
        <w:spacing w:after="0"/>
        <w:ind w:firstLine="720"/>
        <w:jc w:val="both"/>
        <w:rPr>
          <w:sz w:val="24"/>
        </w:rPr>
      </w:pPr>
      <w:r>
        <w:rPr>
          <w:sz w:val="24"/>
        </w:rPr>
        <w:t>Муниципальная услуга, в том числе, оказывается на базе «МФЦ» в порядке, предусмотренном действующим законодательством, настоящим Административных регламентом, а также Административными регламентами  «МФЦ».</w:t>
      </w:r>
    </w:p>
    <w:p w14:paraId="A5000000">
      <w:pPr>
        <w:pStyle w:val="Style_4"/>
        <w:widowControl w:val="1"/>
        <w:tabs>
          <w:tab w:leader="none" w:pos="0" w:val="left"/>
          <w:tab w:leader="none" w:pos="1440" w:val="left"/>
        </w:tabs>
        <w:spacing w:after="0"/>
        <w:ind w:firstLine="720"/>
        <w:jc w:val="both"/>
        <w:rPr>
          <w:sz w:val="24"/>
        </w:rPr>
      </w:pPr>
      <w:r>
        <w:rPr>
          <w:sz w:val="24"/>
        </w:rPr>
        <w:t xml:space="preserve">Муниципальная услуга оказывается в электронном виде путем размещения информации о муниципальной услуге, формы заявления о предоставлении муниципальной услуги на официальном сайте Сандовского </w:t>
      </w:r>
      <w:r>
        <w:rPr>
          <w:sz w:val="24"/>
        </w:rPr>
        <w:t>муниципального округа Тверской области</w:t>
      </w:r>
      <w:r>
        <w:rPr>
          <w:sz w:val="24"/>
        </w:rPr>
        <w:t xml:space="preserve"> в информационно-телекомуникационной сети «Интернет» www.sandovoregion.ru., Едином портале государственных и муниципальных услуг </w:t>
      </w:r>
      <w:r>
        <w:rPr>
          <w:rStyle w:val="Style_6_ch"/>
          <w:color w:val="0C22F2"/>
          <w:sz w:val="24"/>
        </w:rPr>
        <w:t>www.gosuslugi.ru</w:t>
      </w:r>
      <w:r>
        <w:rPr>
          <w:sz w:val="24"/>
        </w:rPr>
        <w:t>.</w:t>
      </w:r>
      <w:r>
        <w:rPr>
          <w:sz w:val="24"/>
        </w:rPr>
        <w:t xml:space="preserve"> </w:t>
      </w:r>
    </w:p>
    <w:p w14:paraId="A6000000">
      <w:pPr>
        <w:tabs>
          <w:tab w:leader="none" w:pos="0" w:val="left"/>
        </w:tabs>
        <w:spacing w:after="0" w:line="240" w:lineRule="auto"/>
        <w:ind/>
        <w:jc w:val="both"/>
        <w:rPr>
          <w:rFonts w:ascii="Times New Roman" w:hAnsi="Times New Roman"/>
          <w:color w:val="000000"/>
          <w:sz w:val="24"/>
        </w:rPr>
      </w:pPr>
      <w:r>
        <w:rPr>
          <w:rFonts w:ascii="Times New Roman" w:hAnsi="Times New Roman"/>
          <w:sz w:val="24"/>
        </w:rPr>
        <w:t xml:space="preserve">2.14. </w:t>
      </w:r>
      <w:r>
        <w:rPr>
          <w:rFonts w:ascii="Times New Roman" w:hAnsi="Times New Roman"/>
          <w:sz w:val="24"/>
        </w:rPr>
        <w:t>Требования к помещениям, в которых предоставляется муниципальная услуга, к залу ожидания, местам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w:t>
      </w:r>
      <w:r>
        <w:rPr>
          <w:rFonts w:ascii="Times New Roman" w:hAnsi="Times New Roman"/>
          <w:sz w:val="24"/>
        </w:rPr>
        <w:t>и о социальной защите инвалидов</w:t>
      </w:r>
    </w:p>
    <w:p w14:paraId="A7000000">
      <w:pPr>
        <w:widowControl w:val="0"/>
        <w:spacing w:after="0" w:line="240" w:lineRule="auto"/>
        <w:ind w:firstLine="709"/>
        <w:jc w:val="both"/>
        <w:rPr>
          <w:rFonts w:ascii="Times New Roman" w:hAnsi="Times New Roman"/>
          <w:color w:val="000000"/>
          <w:sz w:val="24"/>
        </w:rPr>
      </w:pPr>
      <w:r>
        <w:rPr>
          <w:rFonts w:ascii="Times New Roman" w:hAnsi="Times New Roman"/>
          <w:color w:val="000000"/>
          <w:sz w:val="24"/>
        </w:rPr>
        <w:t>Здание для предоставления муниципальной услуги должно иметь удобный освещенный вход в помещение. Вход в здание оформлен вывеской. Предусматривается оборудование доступного места общественного пользования (туалет).</w:t>
      </w:r>
    </w:p>
    <w:p w14:paraId="A8000000">
      <w:pPr>
        <w:widowControl w:val="0"/>
        <w:spacing w:after="0" w:line="240" w:lineRule="auto"/>
        <w:ind w:firstLine="709"/>
        <w:jc w:val="both"/>
        <w:rPr>
          <w:rFonts w:ascii="Times New Roman" w:hAnsi="Times New Roman"/>
          <w:color w:val="000000"/>
          <w:sz w:val="24"/>
        </w:rPr>
      </w:pPr>
      <w:r>
        <w:rPr>
          <w:rFonts w:ascii="Times New Roman" w:hAnsi="Times New Roman"/>
          <w:color w:val="000000"/>
          <w:sz w:val="24"/>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для приема заявителей должны быть оборудованы табличками с указанием фамилии, имени, отчества и должности муниципального служащего, осуществляющего предоставление муниципальной услуги.</w:t>
      </w:r>
    </w:p>
    <w:p w14:paraId="A9000000">
      <w:pPr>
        <w:widowControl w:val="0"/>
        <w:spacing w:after="0" w:line="240" w:lineRule="auto"/>
        <w:ind w:firstLine="709"/>
        <w:jc w:val="both"/>
        <w:rPr>
          <w:rFonts w:ascii="Times New Roman" w:hAnsi="Times New Roman"/>
          <w:color w:val="000000"/>
          <w:sz w:val="24"/>
        </w:rPr>
      </w:pPr>
      <w:r>
        <w:rPr>
          <w:rFonts w:ascii="Times New Roman" w:hAnsi="Times New Roman"/>
          <w:color w:val="000000"/>
          <w:sz w:val="24"/>
        </w:rPr>
        <w:t>Каждое рабочее место муниципального служащего должно быть оборудовано персональным компьютером с возможностью доступа к необходимым информационным базам данных, информационно-телекоммуникационной сети «Интернет», печатающим и сканирующим устройствами.</w:t>
      </w:r>
    </w:p>
    <w:p w14:paraId="AA000000">
      <w:pPr>
        <w:widowControl w:val="0"/>
        <w:spacing w:after="0" w:line="240" w:lineRule="auto"/>
        <w:ind w:firstLine="709"/>
        <w:jc w:val="both"/>
        <w:rPr>
          <w:rFonts w:ascii="Times New Roman" w:hAnsi="Times New Roman"/>
          <w:color w:val="000000"/>
          <w:sz w:val="24"/>
        </w:rPr>
      </w:pPr>
      <w:r>
        <w:rPr>
          <w:rFonts w:ascii="Times New Roman" w:hAnsi="Times New Roman"/>
          <w:color w:val="000000"/>
          <w:sz w:val="24"/>
        </w:rPr>
        <w:t>В целях обеспечения конфиденциальности сведений о заявителе муниципальным служащим ведется прием только одного заявителя.</w:t>
      </w:r>
    </w:p>
    <w:p w14:paraId="AB000000">
      <w:pPr>
        <w:widowControl w:val="0"/>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Места для информирования заявителей должны быть оборудованы информационными стендами с образцами заполнения запросов (заявлений), столом, бланками заявлений, шариковой ручкой. </w:t>
      </w:r>
      <w:r>
        <w:rPr>
          <w:rFonts w:ascii="Times New Roman" w:hAnsi="Times New Roman"/>
          <w:color w:val="000000"/>
          <w:sz w:val="24"/>
        </w:rPr>
        <w:tab/>
      </w:r>
    </w:p>
    <w:p w14:paraId="AC000000">
      <w:pPr>
        <w:widowControl w:val="0"/>
        <w:spacing w:after="0" w:line="240" w:lineRule="auto"/>
        <w:ind w:firstLine="709"/>
        <w:jc w:val="both"/>
        <w:rPr>
          <w:rFonts w:ascii="Times New Roman" w:hAnsi="Times New Roman"/>
          <w:sz w:val="24"/>
        </w:rPr>
      </w:pPr>
      <w:r>
        <w:rPr>
          <w:rFonts w:ascii="Times New Roman" w:hAnsi="Times New Roman"/>
          <w:color w:val="000000"/>
          <w:sz w:val="24"/>
        </w:rPr>
        <w:t>На информационном стенде размещается:</w:t>
      </w:r>
    </w:p>
    <w:p w14:paraId="AD00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а) наименование муниципальной услуги и блок-схема, наглядно отображающая последовательность прохождения всех административных процедур при предоставлении муниципальной услуги;</w:t>
      </w:r>
    </w:p>
    <w:p w14:paraId="AE000000">
      <w:pPr>
        <w:widowControl w:val="0"/>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б) перечень категорий граждан, имеющих право на получение муниципальной  услуги;</w:t>
      </w:r>
    </w:p>
    <w:p w14:paraId="AF000000">
      <w:pPr>
        <w:widowControl w:val="0"/>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в) извлечение из нормативных правовых актов, регулирующих предоставление муниципальной услуги;</w:t>
      </w:r>
    </w:p>
    <w:p w14:paraId="B0000000">
      <w:pPr>
        <w:widowControl w:val="0"/>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 xml:space="preserve">г) почтовый адрес,   контактные номера телефонов, </w:t>
      </w:r>
      <w:r>
        <w:rPr>
          <w:rFonts w:ascii="Times New Roman" w:hAnsi="Times New Roman"/>
          <w:sz w:val="24"/>
        </w:rPr>
        <w:t>адрес э</w:t>
      </w:r>
      <w:r>
        <w:rPr>
          <w:rFonts w:ascii="Times New Roman" w:hAnsi="Times New Roman"/>
          <w:sz w:val="24"/>
        </w:rPr>
        <w:t>лектронной почты Отдела, а так же адрес Интернет-сайта уполномоченного органа по предоставлению муниципальной услуги;</w:t>
      </w:r>
    </w:p>
    <w:p w14:paraId="B1000000">
      <w:pPr>
        <w:widowControl w:val="0"/>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д) график (режим) работы, приема заявителей и контактная информация специалистов Отдела, осуществляющих прием и консультации заявителей по вопросам предоставления муниципальной  услуги;</w:t>
      </w:r>
    </w:p>
    <w:p w14:paraId="B2000000">
      <w:pPr>
        <w:widowControl w:val="0"/>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е) перечень документов, необходимых для получения муниципальной  услуги;</w:t>
      </w:r>
    </w:p>
    <w:p w14:paraId="B3000000">
      <w:pPr>
        <w:widowControl w:val="0"/>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ж) образцы заполнения заявлений о предоставлении муниципальной услуги;</w:t>
      </w:r>
    </w:p>
    <w:p w14:paraId="B4000000">
      <w:pPr>
        <w:widowControl w:val="0"/>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з)основания для отказа в предоставлении  муниципальной услуги;</w:t>
      </w:r>
    </w:p>
    <w:p w14:paraId="B5000000">
      <w:pPr>
        <w:widowControl w:val="0"/>
        <w:spacing w:after="0" w:line="240" w:lineRule="auto"/>
        <w:ind/>
        <w:jc w:val="both"/>
        <w:rPr>
          <w:rFonts w:ascii="Times New Roman" w:hAnsi="Times New Roman"/>
          <w:color w:val="000000"/>
          <w:sz w:val="24"/>
        </w:rPr>
      </w:pPr>
      <w:r>
        <w:rPr>
          <w:rFonts w:ascii="Times New Roman" w:hAnsi="Times New Roman"/>
          <w:sz w:val="24"/>
        </w:rPr>
        <w:tab/>
      </w:r>
      <w:r>
        <w:rPr>
          <w:rFonts w:ascii="Times New Roman" w:hAnsi="Times New Roman"/>
          <w:sz w:val="24"/>
        </w:rPr>
        <w:t>и) досудебный порядок обжалования действий (бездействия) и решений, осуществляемых (принятых) в ходе предоставления муниципальной услуги;</w:t>
      </w:r>
    </w:p>
    <w:p w14:paraId="B6000000">
      <w:pPr>
        <w:widowControl w:val="0"/>
        <w:spacing w:after="0" w:line="240" w:lineRule="auto"/>
        <w:ind w:firstLine="709"/>
        <w:jc w:val="both"/>
        <w:rPr>
          <w:rFonts w:ascii="Times New Roman" w:hAnsi="Times New Roman"/>
          <w:color w:val="000000"/>
          <w:sz w:val="24"/>
        </w:rPr>
      </w:pPr>
      <w:r>
        <w:rPr>
          <w:rFonts w:ascii="Times New Roman" w:hAnsi="Times New Roman"/>
          <w:color w:val="000000"/>
          <w:sz w:val="24"/>
        </w:rPr>
        <w:t>к) настоящий Административный регламент.</w:t>
      </w:r>
    </w:p>
    <w:p w14:paraId="B7000000">
      <w:pPr>
        <w:widowControl w:val="0"/>
        <w:spacing w:after="0" w:line="240" w:lineRule="auto"/>
        <w:ind w:firstLine="709"/>
        <w:jc w:val="both"/>
        <w:rPr>
          <w:rFonts w:ascii="Times New Roman" w:hAnsi="Times New Roman"/>
          <w:sz w:val="24"/>
        </w:rPr>
      </w:pPr>
      <w:r>
        <w:rPr>
          <w:rFonts w:ascii="Times New Roman" w:hAnsi="Times New Roman"/>
          <w:color w:val="000000"/>
          <w:sz w:val="24"/>
        </w:rPr>
        <w:t>Места ожидания оборудованы стульями. Отвечают санитарным правилам и нормам по чистоте, освещенности, тепловому режиму. Имеется естественное проветривание. Санузлы во время приема открыты и отвечают требованиям санитарных правил и нормативов.</w:t>
      </w:r>
    </w:p>
    <w:p w14:paraId="B8000000">
      <w:pPr>
        <w:tabs>
          <w:tab w:leader="none" w:pos="0" w:val="left"/>
        </w:tabs>
        <w:spacing w:after="0" w:line="240" w:lineRule="auto"/>
        <w:ind w:firstLine="709"/>
        <w:jc w:val="both"/>
        <w:rPr>
          <w:rFonts w:ascii="Times New Roman" w:hAnsi="Times New Roman"/>
          <w:sz w:val="24"/>
        </w:rPr>
      </w:pPr>
      <w:r>
        <w:rPr>
          <w:rFonts w:ascii="Times New Roman" w:hAnsi="Times New Roman"/>
          <w:sz w:val="24"/>
        </w:rPr>
        <w:t>В здании должны быть созданы условия для беспрепятственного доступа инвалидов к получению муниципальной услуги в соответствии с требованиями, установленными законодательными и иными нормативными правовыми актами, включая:</w:t>
      </w:r>
    </w:p>
    <w:p w14:paraId="B9000000">
      <w:pPr>
        <w:spacing w:after="0" w:line="240" w:lineRule="auto"/>
        <w:ind w:firstLine="708"/>
        <w:jc w:val="both"/>
        <w:rPr>
          <w:rFonts w:ascii="Times New Roman" w:hAnsi="Times New Roman"/>
          <w:sz w:val="24"/>
        </w:rPr>
      </w:pPr>
      <w:r>
        <w:rPr>
          <w:rFonts w:ascii="Times New Roman" w:hAnsi="Times New Roman"/>
          <w:sz w:val="24"/>
        </w:rPr>
        <w:t>возможность беспрепятственного входа в помещения и выхода из них;</w:t>
      </w:r>
    </w:p>
    <w:p w14:paraId="BA000000">
      <w:pPr>
        <w:spacing w:after="0" w:line="240" w:lineRule="auto"/>
        <w:ind w:firstLine="720"/>
        <w:jc w:val="both"/>
        <w:rPr>
          <w:rFonts w:ascii="Times New Roman" w:hAnsi="Times New Roman"/>
          <w:sz w:val="24"/>
        </w:rPr>
      </w:pPr>
      <w:r>
        <w:rPr>
          <w:rFonts w:ascii="Times New Roman" w:hAnsi="Times New Roman"/>
          <w:sz w:val="24"/>
        </w:rPr>
        <w:t>возможность посадки в транспортное средство и высадки из него перед входом в здание, в том числе с использованием кресла-</w:t>
      </w:r>
      <w:r>
        <w:rPr>
          <w:rFonts w:ascii="Times New Roman" w:hAnsi="Times New Roman"/>
          <w:sz w:val="24"/>
        </w:rPr>
        <w:t>коляски, с помощью сотрудников А</w:t>
      </w:r>
      <w:r>
        <w:rPr>
          <w:rFonts w:ascii="Times New Roman" w:hAnsi="Times New Roman"/>
          <w:sz w:val="24"/>
        </w:rPr>
        <w:t xml:space="preserve">дминистрации Сандовского </w:t>
      </w:r>
      <w:r>
        <w:rPr>
          <w:rFonts w:ascii="Times New Roman" w:hAnsi="Times New Roman"/>
          <w:sz w:val="24"/>
        </w:rPr>
        <w:t>муниципального округа Тверской области</w:t>
      </w:r>
      <w:r>
        <w:rPr>
          <w:rFonts w:ascii="Times New Roman" w:hAnsi="Times New Roman"/>
          <w:sz w:val="24"/>
        </w:rPr>
        <w:t>, предоставляющих муниципальную услугу;</w:t>
      </w:r>
    </w:p>
    <w:p w14:paraId="BB000000">
      <w:pPr>
        <w:spacing w:after="0" w:line="240" w:lineRule="auto"/>
        <w:ind w:firstLine="720"/>
        <w:jc w:val="both"/>
        <w:rPr>
          <w:rFonts w:ascii="Times New Roman" w:hAnsi="Times New Roman"/>
          <w:sz w:val="24"/>
        </w:rPr>
      </w:pPr>
      <w:r>
        <w:rPr>
          <w:rFonts w:ascii="Times New Roman" w:hAnsi="Times New Roman"/>
          <w:sz w:val="24"/>
        </w:rPr>
        <w:t xml:space="preserve">возможность самостоятельного передвижения по зданию и прилегающей территории в целях доступа к месту предоставления муниципальной услуги, передвижения с помощью сотрудников </w:t>
      </w:r>
      <w:r>
        <w:rPr>
          <w:rFonts w:ascii="Times New Roman" w:hAnsi="Times New Roman"/>
          <w:sz w:val="24"/>
        </w:rPr>
        <w:t>А</w:t>
      </w:r>
      <w:r>
        <w:rPr>
          <w:rFonts w:ascii="Times New Roman" w:hAnsi="Times New Roman"/>
          <w:sz w:val="24"/>
        </w:rPr>
        <w:t xml:space="preserve">дминистрации Сандовского </w:t>
      </w:r>
      <w:r>
        <w:rPr>
          <w:rFonts w:ascii="Times New Roman" w:hAnsi="Times New Roman"/>
          <w:sz w:val="24"/>
        </w:rPr>
        <w:t>муниципального округа Тверской области</w:t>
      </w:r>
      <w:r>
        <w:rPr>
          <w:rFonts w:ascii="Times New Roman" w:hAnsi="Times New Roman"/>
          <w:sz w:val="24"/>
        </w:rPr>
        <w:t>, предоставляющих муниципальную услугу;</w:t>
      </w:r>
    </w:p>
    <w:p w14:paraId="BC000000">
      <w:pPr>
        <w:spacing w:after="0" w:line="240" w:lineRule="auto"/>
        <w:ind w:firstLine="720"/>
        <w:jc w:val="both"/>
        <w:rPr>
          <w:rFonts w:ascii="Times New Roman" w:hAnsi="Times New Roman"/>
          <w:sz w:val="24"/>
        </w:rPr>
      </w:pPr>
      <w:r>
        <w:rPr>
          <w:rFonts w:ascii="Times New Roman" w:hAnsi="Times New Roman"/>
          <w:sz w:val="24"/>
        </w:rPr>
        <w:t xml:space="preserve">сопровождение инвалидов, имеющих стойкие расстройства функции зрения и самостоятельного передвижения, по территории </w:t>
      </w:r>
      <w:r>
        <w:rPr>
          <w:rFonts w:ascii="Times New Roman" w:hAnsi="Times New Roman"/>
          <w:sz w:val="24"/>
        </w:rPr>
        <w:t>А</w:t>
      </w:r>
      <w:r>
        <w:rPr>
          <w:rFonts w:ascii="Times New Roman" w:hAnsi="Times New Roman"/>
          <w:sz w:val="24"/>
        </w:rPr>
        <w:t xml:space="preserve">дминистрации Сандовского </w:t>
      </w:r>
      <w:r>
        <w:rPr>
          <w:rFonts w:ascii="Times New Roman" w:hAnsi="Times New Roman"/>
          <w:sz w:val="24"/>
        </w:rPr>
        <w:t>муниципального округа Тверской области</w:t>
      </w:r>
      <w:r>
        <w:rPr>
          <w:rFonts w:ascii="Times New Roman" w:hAnsi="Times New Roman"/>
          <w:sz w:val="24"/>
        </w:rPr>
        <w:t>;</w:t>
      </w:r>
    </w:p>
    <w:p w14:paraId="BD000000">
      <w:pPr>
        <w:spacing w:after="0" w:line="240" w:lineRule="auto"/>
        <w:ind w:firstLine="720"/>
        <w:jc w:val="both"/>
        <w:rPr>
          <w:rFonts w:ascii="Times New Roman" w:hAnsi="Times New Roman"/>
          <w:sz w:val="24"/>
        </w:rPr>
      </w:pPr>
      <w:r>
        <w:rPr>
          <w:rFonts w:ascii="Times New Roman" w:hAnsi="Times New Roman"/>
          <w:sz w:val="24"/>
        </w:rPr>
        <w:t>допуск в здание и на прилегающую территорию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14:paraId="BE000000">
      <w:pPr>
        <w:spacing w:after="0" w:line="240" w:lineRule="auto"/>
        <w:ind w:firstLine="720"/>
        <w:jc w:val="both"/>
        <w:rPr>
          <w:rFonts w:ascii="Times New Roman" w:hAnsi="Times New Roman"/>
          <w:sz w:val="24"/>
        </w:rPr>
      </w:pPr>
      <w:r>
        <w:rPr>
          <w:rFonts w:ascii="Times New Roman" w:hAnsi="Times New Roman"/>
          <w:sz w:val="24"/>
        </w:rPr>
        <w:t xml:space="preserve">оказание сотрудниками </w:t>
      </w:r>
      <w:r>
        <w:rPr>
          <w:rFonts w:ascii="Times New Roman" w:hAnsi="Times New Roman"/>
          <w:sz w:val="24"/>
        </w:rPr>
        <w:t>А</w:t>
      </w:r>
      <w:r>
        <w:rPr>
          <w:rFonts w:ascii="Times New Roman" w:hAnsi="Times New Roman"/>
          <w:sz w:val="24"/>
        </w:rPr>
        <w:t xml:space="preserve">дминистрации Сандовского </w:t>
      </w:r>
      <w:r>
        <w:rPr>
          <w:rFonts w:ascii="Times New Roman" w:hAnsi="Times New Roman"/>
          <w:sz w:val="24"/>
        </w:rPr>
        <w:t>муниципального округа Тверской области</w:t>
      </w:r>
      <w:r>
        <w:rPr>
          <w:rFonts w:ascii="Times New Roman" w:hAnsi="Times New Roman"/>
          <w:sz w:val="24"/>
        </w:rPr>
        <w:t>, предоставляющими муниципальную услугу, необходимой помощи инвалидам, связанной с разъяснением в доступной для них форме порядка предоставления и получения муниципальной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муниципальной услуги;</w:t>
      </w:r>
    </w:p>
    <w:p w14:paraId="BF000000">
      <w:pPr>
        <w:spacing w:after="0" w:line="240" w:lineRule="auto"/>
        <w:ind w:firstLine="720"/>
        <w:jc w:val="both"/>
        <w:rPr>
          <w:rFonts w:ascii="Times New Roman" w:hAnsi="Times New Roman"/>
          <w:sz w:val="24"/>
        </w:rPr>
      </w:pPr>
      <w:r>
        <w:rPr>
          <w:rFonts w:ascii="Times New Roman" w:hAnsi="Times New Roman"/>
          <w:sz w:val="24"/>
        </w:rPr>
        <w:t>обеспечение допуска сурдопереводчика и тифлосурдопереводчика;</w:t>
      </w:r>
    </w:p>
    <w:p w14:paraId="C0000000">
      <w:pPr>
        <w:pStyle w:val="Style_4"/>
        <w:widowControl w:val="1"/>
        <w:tabs>
          <w:tab w:leader="none" w:pos="0" w:val="left"/>
          <w:tab w:leader="none" w:pos="1440" w:val="left"/>
        </w:tabs>
        <w:spacing w:after="0"/>
        <w:ind w:firstLine="720"/>
        <w:jc w:val="both"/>
        <w:rPr>
          <w:sz w:val="24"/>
        </w:rPr>
      </w:pPr>
      <w:r>
        <w:rPr>
          <w:sz w:val="24"/>
        </w:rPr>
        <w:t xml:space="preserve">оказание сотрудниками </w:t>
      </w:r>
      <w:r>
        <w:rPr>
          <w:sz w:val="24"/>
        </w:rPr>
        <w:t>А</w:t>
      </w:r>
      <w:r>
        <w:rPr>
          <w:sz w:val="24"/>
        </w:rPr>
        <w:t xml:space="preserve">дминистрации Сандовского </w:t>
      </w:r>
      <w:r>
        <w:rPr>
          <w:sz w:val="24"/>
        </w:rPr>
        <w:t>муниципального округа Тверской области</w:t>
      </w:r>
      <w:r>
        <w:rPr>
          <w:sz w:val="24"/>
        </w:rPr>
        <w:t>, предоставляющими муниципальную услугу, иной необходимой инвалидам помощи в преодолении барьеров, мешающих получению ими муниципальной услуги наравне с другими лицами</w:t>
      </w:r>
      <w:r>
        <w:rPr>
          <w:sz w:val="24"/>
        </w:rPr>
        <w:t>.</w:t>
      </w:r>
    </w:p>
    <w:p w14:paraId="C1000000">
      <w:pPr>
        <w:spacing w:after="0" w:line="312" w:lineRule="atLeast"/>
        <w:ind/>
        <w:jc w:val="both"/>
        <w:rPr>
          <w:rFonts w:ascii="Times New Roman" w:hAnsi="Times New Roman"/>
          <w:sz w:val="24"/>
        </w:rPr>
      </w:pPr>
      <w:r>
        <w:rPr>
          <w:rFonts w:ascii="Times New Roman" w:hAnsi="Times New Roman"/>
          <w:sz w:val="24"/>
        </w:rPr>
        <w:t>3. Состав, последовательность и сроки исполнения административных процедур</w:t>
      </w:r>
    </w:p>
    <w:p w14:paraId="C2000000">
      <w:pPr>
        <w:spacing w:after="0" w:line="312" w:lineRule="atLeast"/>
        <w:ind/>
        <w:jc w:val="both"/>
        <w:rPr>
          <w:rFonts w:ascii="Times New Roman" w:hAnsi="Times New Roman"/>
          <w:sz w:val="24"/>
        </w:rPr>
      </w:pPr>
      <w:r>
        <w:rPr>
          <w:rFonts w:ascii="Times New Roman" w:hAnsi="Times New Roman"/>
          <w:sz w:val="24"/>
        </w:rPr>
        <w:t>3.1. Блок-схема предоставления муниципальной услуги приводится в Приложении 1 к  Административному регламенту.</w:t>
      </w:r>
    </w:p>
    <w:p w14:paraId="C3000000">
      <w:pPr>
        <w:spacing w:after="0" w:line="312" w:lineRule="atLeast"/>
        <w:ind/>
        <w:jc w:val="both"/>
        <w:rPr>
          <w:rFonts w:ascii="Times New Roman" w:hAnsi="Times New Roman"/>
          <w:sz w:val="24"/>
        </w:rPr>
      </w:pPr>
      <w:r>
        <w:rPr>
          <w:rFonts w:ascii="Times New Roman" w:hAnsi="Times New Roman"/>
          <w:sz w:val="24"/>
        </w:rPr>
        <w:t>3.2. Предоставление муниципальной услуги включает в себя следующие административные процедуры:</w:t>
      </w:r>
    </w:p>
    <w:p w14:paraId="C4000000">
      <w:pPr>
        <w:spacing w:after="0" w:line="312" w:lineRule="atLeast"/>
        <w:ind/>
        <w:jc w:val="both"/>
        <w:rPr>
          <w:rFonts w:ascii="Times New Roman" w:hAnsi="Times New Roman"/>
          <w:sz w:val="24"/>
        </w:rPr>
      </w:pPr>
      <w:r>
        <w:rPr>
          <w:rFonts w:ascii="Times New Roman" w:hAnsi="Times New Roman"/>
          <w:sz w:val="24"/>
        </w:rPr>
        <w:t xml:space="preserve">3.2.1. </w:t>
      </w:r>
      <w:r>
        <w:rPr>
          <w:rFonts w:ascii="Times New Roman" w:hAnsi="Times New Roman"/>
          <w:sz w:val="24"/>
        </w:rPr>
        <w:t>Прием заявления и комплекта прилагаемых документов и его регистрация.</w:t>
      </w:r>
    </w:p>
    <w:p w14:paraId="C5000000">
      <w:pPr>
        <w:spacing w:after="0" w:line="312" w:lineRule="atLeast"/>
        <w:ind/>
        <w:jc w:val="both"/>
        <w:rPr>
          <w:rFonts w:ascii="Times New Roman" w:hAnsi="Times New Roman"/>
          <w:sz w:val="24"/>
        </w:rPr>
      </w:pPr>
      <w:r>
        <w:rPr>
          <w:rFonts w:ascii="Times New Roman" w:hAnsi="Times New Roman"/>
          <w:sz w:val="24"/>
        </w:rPr>
        <w:t xml:space="preserve">3.2.1.1. </w:t>
      </w:r>
      <w:r>
        <w:rPr>
          <w:rFonts w:ascii="Times New Roman" w:hAnsi="Times New Roman"/>
          <w:sz w:val="24"/>
        </w:rPr>
        <w:t>Прием заявления об оказании муниципальной услуги и прилагаемых документов специалистами Отдела.</w:t>
      </w:r>
    </w:p>
    <w:p w14:paraId="C6000000">
      <w:pPr>
        <w:spacing w:after="0" w:line="312" w:lineRule="atLeast"/>
        <w:ind/>
        <w:jc w:val="both"/>
        <w:rPr>
          <w:rFonts w:ascii="Times New Roman" w:hAnsi="Times New Roman"/>
          <w:sz w:val="24"/>
        </w:rPr>
      </w:pPr>
      <w:r>
        <w:rPr>
          <w:rFonts w:ascii="Times New Roman" w:hAnsi="Times New Roman"/>
          <w:sz w:val="24"/>
        </w:rPr>
        <w:t>Для получения раз</w:t>
      </w:r>
      <w:r>
        <w:rPr>
          <w:rFonts w:ascii="Times New Roman" w:hAnsi="Times New Roman"/>
          <w:sz w:val="24"/>
        </w:rPr>
        <w:t>решения заявитель обращается в А</w:t>
      </w:r>
      <w:r>
        <w:rPr>
          <w:rFonts w:ascii="Times New Roman" w:hAnsi="Times New Roman"/>
          <w:sz w:val="24"/>
        </w:rPr>
        <w:t xml:space="preserve">дминистрацию Сандовского </w:t>
      </w:r>
      <w:r>
        <w:rPr>
          <w:rFonts w:ascii="Times New Roman" w:hAnsi="Times New Roman"/>
          <w:sz w:val="24"/>
        </w:rPr>
        <w:t>муниципального округа</w:t>
      </w:r>
      <w:r>
        <w:rPr>
          <w:rFonts w:ascii="Times New Roman" w:hAnsi="Times New Roman"/>
          <w:sz w:val="24"/>
        </w:rPr>
        <w:t xml:space="preserve"> Тверской области с заявлением, согласно Приложению 2 к Административному регламенту, с прилагаемыми к нему документами о выдаче разрешения, при этом предъявляет документ, удостоверяющий его личность и документ, подтверждающий полномочия физического лица представлять интересы юридического лица, если с заявлением  о выдаче разрешения</w:t>
      </w:r>
      <w:r>
        <w:rPr>
          <w:rFonts w:ascii="Times New Roman" w:hAnsi="Times New Roman"/>
          <w:b w:val="1"/>
          <w:sz w:val="24"/>
        </w:rPr>
        <w:t xml:space="preserve"> </w:t>
      </w:r>
      <w:r>
        <w:rPr>
          <w:rFonts w:ascii="Times New Roman" w:hAnsi="Times New Roman"/>
          <w:sz w:val="24"/>
        </w:rPr>
        <w:t>обращается представитель заявителя.</w:t>
      </w:r>
    </w:p>
    <w:p w14:paraId="C7000000">
      <w:pPr>
        <w:spacing w:after="0" w:line="312" w:lineRule="atLeast"/>
        <w:ind/>
        <w:jc w:val="both"/>
        <w:rPr>
          <w:rFonts w:ascii="Times New Roman" w:hAnsi="Times New Roman"/>
          <w:sz w:val="24"/>
        </w:rPr>
      </w:pPr>
      <w:r>
        <w:rPr>
          <w:rFonts w:ascii="Times New Roman" w:hAnsi="Times New Roman"/>
          <w:sz w:val="24"/>
        </w:rPr>
        <w:t>Должностное лицо Отдела, ответственное за прием и регистрацию документов:</w:t>
      </w:r>
    </w:p>
    <w:p w14:paraId="C8000000">
      <w:pPr>
        <w:spacing w:after="0" w:line="312" w:lineRule="atLeast"/>
        <w:ind/>
        <w:jc w:val="both"/>
        <w:rPr>
          <w:rFonts w:ascii="Times New Roman" w:hAnsi="Times New Roman"/>
          <w:sz w:val="24"/>
        </w:rPr>
      </w:pPr>
      <w:r>
        <w:rPr>
          <w:rFonts w:ascii="Times New Roman" w:hAnsi="Times New Roman"/>
          <w:sz w:val="24"/>
        </w:rPr>
        <w:t>а) устанавливает предмет обращения;</w:t>
      </w:r>
    </w:p>
    <w:p w14:paraId="C9000000">
      <w:pPr>
        <w:spacing w:after="0" w:line="312" w:lineRule="atLeast"/>
        <w:ind/>
        <w:jc w:val="both"/>
        <w:rPr>
          <w:rFonts w:ascii="Times New Roman" w:hAnsi="Times New Roman"/>
          <w:sz w:val="24"/>
        </w:rPr>
      </w:pPr>
      <w:r>
        <w:rPr>
          <w:rFonts w:ascii="Times New Roman" w:hAnsi="Times New Roman"/>
          <w:sz w:val="24"/>
        </w:rPr>
        <w:t>б) проверяет документ, удостоверяющий личность заявителя, в случае если заявление представлено заявителем при личном обращении;</w:t>
      </w:r>
    </w:p>
    <w:p w14:paraId="CA000000">
      <w:pPr>
        <w:spacing w:after="0" w:line="312" w:lineRule="atLeast"/>
        <w:ind/>
        <w:jc w:val="both"/>
        <w:rPr>
          <w:rFonts w:ascii="Times New Roman" w:hAnsi="Times New Roman"/>
          <w:sz w:val="24"/>
        </w:rPr>
      </w:pPr>
      <w:r>
        <w:rPr>
          <w:rFonts w:ascii="Times New Roman" w:hAnsi="Times New Roman"/>
          <w:sz w:val="24"/>
        </w:rPr>
        <w:t>в) проверяет полномочия представителя заявителя  физического лица действовать от имени  юридического лица;</w:t>
      </w:r>
    </w:p>
    <w:p w14:paraId="CB000000">
      <w:pPr>
        <w:spacing w:after="0" w:line="312" w:lineRule="atLeast"/>
        <w:ind/>
        <w:jc w:val="both"/>
        <w:rPr>
          <w:rFonts w:ascii="Times New Roman" w:hAnsi="Times New Roman"/>
          <w:sz w:val="24"/>
        </w:rPr>
      </w:pPr>
      <w:r>
        <w:rPr>
          <w:rFonts w:ascii="Times New Roman" w:hAnsi="Times New Roman"/>
          <w:sz w:val="24"/>
        </w:rPr>
        <w:t>г) проверяет правильность заполнения заявления и прилагаемых документов, соответствие его по форме и содержанию требованиям пункта 2.5.1 Административного регламента. Не подлежат приему заявления, имеющие подчистки либо приписки, зачеркнутые слова или иные не оговоренные в них исправления, заявления, заполненные карандашом, а также заявления с серьезными повреждениями, не позволяющими однозначно истолковать их содержание;</w:t>
      </w:r>
    </w:p>
    <w:p w14:paraId="CC000000">
      <w:pPr>
        <w:spacing w:after="0" w:line="312" w:lineRule="atLeast"/>
        <w:ind/>
        <w:jc w:val="both"/>
        <w:rPr>
          <w:rFonts w:ascii="Times New Roman" w:hAnsi="Times New Roman"/>
          <w:sz w:val="24"/>
        </w:rPr>
      </w:pPr>
      <w:r>
        <w:rPr>
          <w:rFonts w:ascii="Times New Roman" w:hAnsi="Times New Roman"/>
          <w:sz w:val="24"/>
        </w:rPr>
        <w:t>д) регистрирует заявление в Журнале регистрации в электронном варианте.</w:t>
      </w:r>
    </w:p>
    <w:p w14:paraId="CD000000">
      <w:pPr>
        <w:spacing w:after="0" w:line="312" w:lineRule="atLeast"/>
        <w:ind/>
        <w:jc w:val="both"/>
        <w:rPr>
          <w:rFonts w:ascii="Times New Roman" w:hAnsi="Times New Roman"/>
          <w:sz w:val="24"/>
        </w:rPr>
      </w:pPr>
      <w:r>
        <w:rPr>
          <w:rFonts w:ascii="Times New Roman" w:hAnsi="Times New Roman"/>
          <w:sz w:val="24"/>
        </w:rPr>
        <w:t>Должностное лицо, ответственное  за прием и регистрацию документов, вносит в журнал регистрации заявлений запись о приеме документов, указывает:</w:t>
      </w:r>
    </w:p>
    <w:p w14:paraId="CE000000">
      <w:pPr>
        <w:spacing w:after="0" w:line="312" w:lineRule="atLeast"/>
        <w:ind/>
        <w:jc w:val="both"/>
        <w:rPr>
          <w:rFonts w:ascii="Times New Roman" w:hAnsi="Times New Roman"/>
          <w:sz w:val="24"/>
        </w:rPr>
      </w:pPr>
      <w:r>
        <w:rPr>
          <w:rFonts w:ascii="Times New Roman" w:hAnsi="Times New Roman"/>
          <w:sz w:val="24"/>
        </w:rPr>
        <w:t>- порядковый номер записи;</w:t>
      </w:r>
    </w:p>
    <w:p w14:paraId="CF000000">
      <w:pPr>
        <w:spacing w:after="0" w:line="312" w:lineRule="atLeast"/>
        <w:ind/>
        <w:jc w:val="both"/>
        <w:rPr>
          <w:rFonts w:ascii="Times New Roman" w:hAnsi="Times New Roman"/>
          <w:sz w:val="24"/>
        </w:rPr>
      </w:pPr>
      <w:r>
        <w:rPr>
          <w:rFonts w:ascii="Times New Roman" w:hAnsi="Times New Roman"/>
          <w:sz w:val="24"/>
        </w:rPr>
        <w:t>- дату и время приема с точностью до минуты;</w:t>
      </w:r>
    </w:p>
    <w:p w14:paraId="D0000000">
      <w:pPr>
        <w:spacing w:after="0" w:line="312" w:lineRule="atLeast"/>
        <w:ind/>
        <w:jc w:val="both"/>
        <w:rPr>
          <w:rFonts w:ascii="Times New Roman" w:hAnsi="Times New Roman"/>
          <w:sz w:val="24"/>
        </w:rPr>
      </w:pPr>
      <w:r>
        <w:rPr>
          <w:rFonts w:ascii="Times New Roman" w:hAnsi="Times New Roman"/>
          <w:sz w:val="24"/>
        </w:rPr>
        <w:t>- общее количество документов и общее число листов в документах;</w:t>
      </w:r>
    </w:p>
    <w:p w14:paraId="D1000000">
      <w:pPr>
        <w:spacing w:after="0" w:line="312" w:lineRule="atLeast"/>
        <w:ind/>
        <w:jc w:val="both"/>
        <w:rPr>
          <w:rFonts w:ascii="Times New Roman" w:hAnsi="Times New Roman"/>
          <w:sz w:val="24"/>
        </w:rPr>
      </w:pPr>
      <w:r>
        <w:rPr>
          <w:rFonts w:ascii="Times New Roman" w:hAnsi="Times New Roman"/>
          <w:sz w:val="24"/>
        </w:rPr>
        <w:t>- данные о заявителе;</w:t>
      </w:r>
    </w:p>
    <w:p w14:paraId="D2000000">
      <w:pPr>
        <w:spacing w:after="0" w:line="312" w:lineRule="atLeast"/>
        <w:ind/>
        <w:jc w:val="both"/>
        <w:rPr>
          <w:rFonts w:ascii="Times New Roman" w:hAnsi="Times New Roman"/>
          <w:sz w:val="24"/>
        </w:rPr>
      </w:pPr>
      <w:r>
        <w:rPr>
          <w:rFonts w:ascii="Times New Roman" w:hAnsi="Times New Roman"/>
          <w:sz w:val="24"/>
        </w:rPr>
        <w:t>- цель обращения заявителя;</w:t>
      </w:r>
    </w:p>
    <w:p w14:paraId="D3000000">
      <w:pPr>
        <w:spacing w:after="0" w:line="312" w:lineRule="atLeast"/>
        <w:ind/>
        <w:jc w:val="both"/>
        <w:rPr>
          <w:rFonts w:ascii="Times New Roman" w:hAnsi="Times New Roman"/>
          <w:sz w:val="24"/>
        </w:rPr>
      </w:pPr>
      <w:r>
        <w:rPr>
          <w:rFonts w:ascii="Times New Roman" w:hAnsi="Times New Roman"/>
          <w:sz w:val="24"/>
        </w:rPr>
        <w:t>- свою фамилию и инициалы.</w:t>
      </w:r>
    </w:p>
    <w:p w14:paraId="D4000000">
      <w:pPr>
        <w:spacing w:after="0" w:line="312" w:lineRule="atLeast"/>
        <w:ind/>
        <w:jc w:val="both"/>
        <w:rPr>
          <w:rFonts w:ascii="Times New Roman" w:hAnsi="Times New Roman"/>
          <w:sz w:val="24"/>
        </w:rPr>
      </w:pPr>
      <w:r>
        <w:rPr>
          <w:rFonts w:ascii="Times New Roman" w:hAnsi="Times New Roman"/>
          <w:sz w:val="24"/>
        </w:rPr>
        <w:t>Регистрация может происходить автоматически посредством электронной техники.</w:t>
      </w:r>
    </w:p>
    <w:p w14:paraId="D5000000">
      <w:pPr>
        <w:spacing w:after="0" w:line="312" w:lineRule="atLeast"/>
        <w:ind/>
        <w:jc w:val="both"/>
        <w:rPr>
          <w:rFonts w:ascii="Times New Roman" w:hAnsi="Times New Roman"/>
          <w:sz w:val="24"/>
        </w:rPr>
      </w:pPr>
      <w:r>
        <w:rPr>
          <w:rFonts w:ascii="Times New Roman" w:hAnsi="Times New Roman"/>
          <w:sz w:val="24"/>
        </w:rPr>
        <w:t>Должностное лицо Отдела, ответственное за прием  и регистрацию документов, оформляет расписку в получении документов в 2 экземплярах согласно Приложению 3 к  Административному регламенту. Один экземпляр выдается заявителю, второй экземпляр прикладывается к принятым документам.</w:t>
      </w:r>
    </w:p>
    <w:p w14:paraId="D6000000">
      <w:pPr>
        <w:spacing w:after="0" w:line="312" w:lineRule="atLeast"/>
        <w:ind/>
        <w:jc w:val="both"/>
        <w:rPr>
          <w:sz w:val="24"/>
        </w:rPr>
      </w:pPr>
      <w:r>
        <w:rPr>
          <w:rFonts w:ascii="Times New Roman" w:hAnsi="Times New Roman"/>
          <w:sz w:val="24"/>
        </w:rPr>
        <w:t>Максимальный срок административной процедуры не должен превышать одного дня с момента подачи заявления.</w:t>
      </w:r>
    </w:p>
    <w:p w14:paraId="D7000000">
      <w:pPr>
        <w:pStyle w:val="Style_4"/>
        <w:tabs>
          <w:tab w:leader="none" w:pos="1080" w:val="left"/>
          <w:tab w:leader="none" w:pos="1440" w:val="left"/>
        </w:tabs>
        <w:spacing w:after="0"/>
        <w:ind/>
        <w:jc w:val="both"/>
        <w:rPr>
          <w:sz w:val="24"/>
        </w:rPr>
      </w:pPr>
      <w:r>
        <w:rPr>
          <w:sz w:val="24"/>
        </w:rPr>
        <w:t xml:space="preserve">3.2.1.2. Прием заявления об оказании муниципальной услуги и прилагаемых документов специалистами « МФЦ». </w:t>
      </w:r>
    </w:p>
    <w:p w14:paraId="D8000000">
      <w:pPr>
        <w:pStyle w:val="Style_4"/>
        <w:tabs>
          <w:tab w:leader="none" w:pos="1080" w:val="left"/>
          <w:tab w:leader="none" w:pos="1440" w:val="left"/>
        </w:tabs>
        <w:spacing w:after="0"/>
        <w:ind/>
        <w:jc w:val="both"/>
        <w:rPr>
          <w:sz w:val="24"/>
        </w:rPr>
      </w:pPr>
      <w:r>
        <w:rPr>
          <w:sz w:val="24"/>
        </w:rPr>
        <w:t>1) Для получения муниципальной услуги заявитель подает заявление и документы, предусмотренные п. 2.5. настоящего Административного  регламента в «МФЦ».</w:t>
      </w:r>
    </w:p>
    <w:p w14:paraId="D9000000">
      <w:pPr>
        <w:pStyle w:val="Style_4"/>
        <w:tabs>
          <w:tab w:leader="none" w:pos="1080" w:val="left"/>
          <w:tab w:leader="none" w:pos="1440" w:val="left"/>
        </w:tabs>
        <w:spacing w:after="0"/>
        <w:ind/>
        <w:jc w:val="both"/>
        <w:rPr>
          <w:sz w:val="24"/>
        </w:rPr>
      </w:pPr>
      <w:r>
        <w:rPr>
          <w:sz w:val="24"/>
        </w:rPr>
        <w:t>2) Специалист «МФЦ» направляет полный пакет документов, предусмотренный п. 2.5. настоящего административного регламента, в адрес Отдела.</w:t>
      </w:r>
    </w:p>
    <w:p w14:paraId="DA000000">
      <w:pPr>
        <w:pStyle w:val="Style_4"/>
        <w:tabs>
          <w:tab w:leader="none" w:pos="1080" w:val="left"/>
          <w:tab w:leader="none" w:pos="1440" w:val="left"/>
        </w:tabs>
        <w:spacing w:after="0"/>
        <w:ind w:firstLine="709"/>
        <w:jc w:val="both"/>
        <w:rPr>
          <w:sz w:val="24"/>
        </w:rPr>
      </w:pPr>
      <w:r>
        <w:rPr>
          <w:sz w:val="24"/>
        </w:rPr>
        <w:t>Максимальный срок выполнения административной процедуры — не более 3 дней.</w:t>
      </w:r>
    </w:p>
    <w:p w14:paraId="DB000000">
      <w:pPr>
        <w:spacing w:after="0" w:line="312" w:lineRule="atLeast"/>
        <w:ind/>
        <w:jc w:val="both"/>
        <w:rPr>
          <w:rFonts w:ascii="Times New Roman" w:hAnsi="Times New Roman"/>
          <w:sz w:val="24"/>
        </w:rPr>
      </w:pPr>
      <w:r>
        <w:rPr>
          <w:sz w:val="24"/>
        </w:rPr>
        <w:tab/>
      </w:r>
      <w:r>
        <w:rPr>
          <w:rFonts w:ascii="Times New Roman" w:hAnsi="Times New Roman"/>
          <w:sz w:val="24"/>
        </w:rPr>
        <w:t>Результатом административной процедуры является направление пакета документов в адрес Отдела.</w:t>
      </w:r>
    </w:p>
    <w:p w14:paraId="DC000000">
      <w:pPr>
        <w:spacing w:after="0" w:line="312" w:lineRule="atLeast"/>
        <w:ind/>
        <w:jc w:val="both"/>
        <w:rPr>
          <w:rFonts w:ascii="Times New Roman" w:hAnsi="Times New Roman"/>
          <w:sz w:val="24"/>
        </w:rPr>
      </w:pPr>
      <w:r>
        <w:rPr>
          <w:rFonts w:ascii="Times New Roman" w:hAnsi="Times New Roman"/>
          <w:sz w:val="24"/>
        </w:rPr>
        <w:t>3.2.2. Проверка Отделом полноты и достоверности сведений о заявителе, содержащихся в  представленном им заявлении и документах.</w:t>
      </w:r>
    </w:p>
    <w:p w14:paraId="DD000000">
      <w:pPr>
        <w:spacing w:after="0" w:line="312" w:lineRule="atLeast"/>
        <w:ind/>
        <w:jc w:val="both"/>
        <w:rPr>
          <w:rFonts w:ascii="Times New Roman" w:hAnsi="Times New Roman"/>
          <w:sz w:val="24"/>
        </w:rPr>
      </w:pPr>
      <w:r>
        <w:rPr>
          <w:rFonts w:ascii="Times New Roman" w:hAnsi="Times New Roman"/>
          <w:sz w:val="24"/>
        </w:rPr>
        <w:t>Основанием для начала административной процедуры является получение Отделом заявления и  прилагаемых документов.</w:t>
      </w:r>
    </w:p>
    <w:p w14:paraId="DE000000">
      <w:pPr>
        <w:spacing w:after="0" w:line="312" w:lineRule="atLeast"/>
        <w:ind/>
        <w:jc w:val="both"/>
        <w:rPr>
          <w:rFonts w:ascii="Times New Roman" w:hAnsi="Times New Roman"/>
          <w:sz w:val="24"/>
        </w:rPr>
      </w:pPr>
      <w:r>
        <w:rPr>
          <w:rFonts w:ascii="Times New Roman" w:hAnsi="Times New Roman"/>
          <w:sz w:val="24"/>
        </w:rPr>
        <w:t>Лист сопровождения регистрируется в порядке делопроизводства и передается уполномоченному лицу Отдела. Уполномоченное лицо Отдела, в соответствии со своей компетенцией  передает заявление для исполнения должностному лицу  Отдела.</w:t>
      </w:r>
    </w:p>
    <w:p w14:paraId="DF000000">
      <w:pPr>
        <w:spacing w:after="0" w:line="312" w:lineRule="atLeast"/>
        <w:ind/>
        <w:jc w:val="both"/>
        <w:rPr>
          <w:rFonts w:ascii="Times New Roman" w:hAnsi="Times New Roman"/>
          <w:sz w:val="24"/>
        </w:rPr>
      </w:pPr>
      <w:r>
        <w:rPr>
          <w:rFonts w:ascii="Times New Roman" w:hAnsi="Times New Roman"/>
          <w:sz w:val="24"/>
        </w:rPr>
        <w:t>Должностное лицо Отдела проверяет комплектность полученных документов, полноту и достоверность сведений, в них содержащихся.</w:t>
      </w:r>
    </w:p>
    <w:p w14:paraId="E0000000">
      <w:pPr>
        <w:spacing w:after="0" w:line="312" w:lineRule="atLeast"/>
        <w:ind/>
        <w:jc w:val="both"/>
        <w:rPr>
          <w:rFonts w:ascii="Times New Roman" w:hAnsi="Times New Roman"/>
          <w:sz w:val="24"/>
        </w:rPr>
      </w:pPr>
      <w:r>
        <w:rPr>
          <w:rFonts w:ascii="Times New Roman" w:hAnsi="Times New Roman"/>
          <w:sz w:val="24"/>
        </w:rPr>
        <w:t>Проверка проводится с целью выявления в них недостоверных и (или) искаженных данных, а также установления соответствия (несоответствия) сведений о заявителе требованиям действующего законодательства Российской Федерации.</w:t>
      </w:r>
    </w:p>
    <w:p w14:paraId="E1000000">
      <w:pPr>
        <w:spacing w:after="0" w:line="312" w:lineRule="atLeast"/>
        <w:ind/>
        <w:jc w:val="both"/>
        <w:rPr>
          <w:rFonts w:ascii="Times New Roman" w:hAnsi="Times New Roman"/>
          <w:sz w:val="24"/>
        </w:rPr>
      </w:pPr>
      <w:r>
        <w:rPr>
          <w:rFonts w:ascii="Times New Roman" w:hAnsi="Times New Roman"/>
          <w:sz w:val="24"/>
        </w:rPr>
        <w:t>По результатам проверки должностное лицо Отдела г</w:t>
      </w:r>
      <w:r>
        <w:rPr>
          <w:rFonts w:ascii="Times New Roman" w:hAnsi="Times New Roman"/>
          <w:sz w:val="24"/>
        </w:rPr>
        <w:t>отовит предложение заместителю А</w:t>
      </w:r>
      <w:r>
        <w:rPr>
          <w:rFonts w:ascii="Times New Roman" w:hAnsi="Times New Roman"/>
          <w:sz w:val="24"/>
        </w:rPr>
        <w:t xml:space="preserve">дминистрации Сандовского </w:t>
      </w:r>
      <w:r>
        <w:rPr>
          <w:rFonts w:ascii="Times New Roman" w:hAnsi="Times New Roman"/>
          <w:sz w:val="24"/>
        </w:rPr>
        <w:t>муниципального округа</w:t>
      </w:r>
      <w:r>
        <w:rPr>
          <w:rFonts w:ascii="Times New Roman" w:hAnsi="Times New Roman"/>
          <w:sz w:val="24"/>
        </w:rPr>
        <w:t xml:space="preserve"> Тверской области </w:t>
      </w:r>
      <w:r>
        <w:rPr>
          <w:rFonts w:ascii="Times New Roman" w:hAnsi="Times New Roman"/>
          <w:sz w:val="24"/>
        </w:rPr>
        <w:t>об издании постановления А</w:t>
      </w:r>
      <w:r>
        <w:rPr>
          <w:rFonts w:ascii="Times New Roman" w:hAnsi="Times New Roman"/>
          <w:sz w:val="24"/>
        </w:rPr>
        <w:t xml:space="preserve">дминистрации Сандовского </w:t>
      </w:r>
      <w:r>
        <w:rPr>
          <w:rFonts w:ascii="Times New Roman" w:hAnsi="Times New Roman"/>
          <w:sz w:val="24"/>
        </w:rPr>
        <w:t>муниципального округа</w:t>
      </w:r>
      <w:r>
        <w:rPr>
          <w:rFonts w:ascii="Times New Roman" w:hAnsi="Times New Roman"/>
          <w:sz w:val="24"/>
        </w:rPr>
        <w:t xml:space="preserve"> Тверской области о выдаче разрешения (продлении срока действия разрешения или переоформлении разрешения) или об отказе в выдаче разрешения (отказе в продлении срока действия разрешения).</w:t>
      </w:r>
    </w:p>
    <w:p w14:paraId="E2000000">
      <w:pPr>
        <w:spacing w:after="0" w:line="312" w:lineRule="atLeast"/>
        <w:ind/>
        <w:jc w:val="both"/>
        <w:rPr>
          <w:rFonts w:ascii="Times New Roman" w:hAnsi="Times New Roman"/>
          <w:sz w:val="24"/>
        </w:rPr>
      </w:pPr>
      <w:r>
        <w:rPr>
          <w:rFonts w:ascii="Times New Roman" w:hAnsi="Times New Roman"/>
          <w:sz w:val="24"/>
        </w:rPr>
        <w:t>Максимальный срок административной процедуры составляет  3 дня.</w:t>
      </w:r>
    </w:p>
    <w:p w14:paraId="E3000000">
      <w:pPr>
        <w:spacing w:after="0" w:line="312" w:lineRule="atLeast"/>
        <w:ind/>
        <w:jc w:val="both"/>
        <w:rPr>
          <w:rFonts w:ascii="Times New Roman" w:hAnsi="Times New Roman"/>
          <w:sz w:val="24"/>
        </w:rPr>
      </w:pPr>
      <w:r>
        <w:rPr>
          <w:rFonts w:ascii="Times New Roman" w:hAnsi="Times New Roman"/>
          <w:sz w:val="24"/>
        </w:rPr>
        <w:t>3.2.3. Принятие решения по зая</w:t>
      </w:r>
      <w:r>
        <w:rPr>
          <w:rFonts w:ascii="Times New Roman" w:hAnsi="Times New Roman"/>
          <w:sz w:val="24"/>
        </w:rPr>
        <w:t>влению и издание постановления А</w:t>
      </w:r>
      <w:r>
        <w:rPr>
          <w:rFonts w:ascii="Times New Roman" w:hAnsi="Times New Roman"/>
          <w:sz w:val="24"/>
        </w:rPr>
        <w:t xml:space="preserve">дминистрации Сандовского </w:t>
      </w:r>
      <w:r>
        <w:rPr>
          <w:rFonts w:ascii="Times New Roman" w:hAnsi="Times New Roman"/>
          <w:sz w:val="24"/>
        </w:rPr>
        <w:t xml:space="preserve">муниципального округа </w:t>
      </w:r>
      <w:r>
        <w:rPr>
          <w:rFonts w:ascii="Times New Roman" w:hAnsi="Times New Roman"/>
          <w:sz w:val="24"/>
        </w:rPr>
        <w:t>Тверской области (далее - постановление).</w:t>
      </w:r>
    </w:p>
    <w:p w14:paraId="E4000000">
      <w:pPr>
        <w:spacing w:after="0" w:line="312" w:lineRule="atLeast"/>
        <w:ind/>
        <w:jc w:val="both"/>
        <w:rPr>
          <w:rFonts w:ascii="Times New Roman" w:hAnsi="Times New Roman"/>
          <w:sz w:val="24"/>
        </w:rPr>
      </w:pPr>
      <w:r>
        <w:rPr>
          <w:rFonts w:ascii="Times New Roman" w:hAnsi="Times New Roman"/>
          <w:sz w:val="24"/>
        </w:rPr>
        <w:t>Основанием для начала административной процедуры является проведенная проверка полноты и достоверности сведений о заявителе, содержащихся в заявлении и документах.</w:t>
      </w:r>
    </w:p>
    <w:p w14:paraId="E5000000">
      <w:pPr>
        <w:spacing w:after="0" w:line="312" w:lineRule="atLeast"/>
        <w:ind/>
        <w:jc w:val="both"/>
        <w:rPr>
          <w:rFonts w:ascii="Times New Roman" w:hAnsi="Times New Roman"/>
          <w:sz w:val="24"/>
        </w:rPr>
      </w:pPr>
      <w:r>
        <w:rPr>
          <w:rFonts w:ascii="Times New Roman" w:hAnsi="Times New Roman"/>
          <w:sz w:val="24"/>
        </w:rPr>
        <w:t>В случае отсутствия недостоверных и (или) искаженных данных, соответствия заявителя требованиям действующего законодательства Российской Федерации и оснований для отказа, указанных в пункте 2.7 Административного регламента, принимается решение о предоставлении заявителю муниципальной услуги.</w:t>
      </w:r>
    </w:p>
    <w:p w14:paraId="E6000000">
      <w:pPr>
        <w:spacing w:after="0" w:line="312" w:lineRule="atLeast"/>
        <w:ind/>
        <w:jc w:val="both"/>
        <w:rPr>
          <w:rFonts w:ascii="Times New Roman" w:hAnsi="Times New Roman"/>
          <w:sz w:val="24"/>
        </w:rPr>
      </w:pPr>
      <w:r>
        <w:rPr>
          <w:rFonts w:ascii="Times New Roman" w:hAnsi="Times New Roman"/>
          <w:sz w:val="24"/>
        </w:rPr>
        <w:t>В случае выявления недостоверных и (или) искаженных данных, установления несоответствия заявителя требованиям действующего законодательства Российской Федерации, наличия оснований для отказа, указанных в пункте 2.7 Административного регламента, принимается решение об отказе в предоставлении муниципальной услуги.</w:t>
      </w:r>
    </w:p>
    <w:p w14:paraId="E7000000">
      <w:pPr>
        <w:spacing w:after="0" w:line="312" w:lineRule="atLeast"/>
        <w:ind/>
        <w:jc w:val="both"/>
        <w:rPr>
          <w:rFonts w:ascii="Times New Roman" w:hAnsi="Times New Roman"/>
          <w:sz w:val="24"/>
        </w:rPr>
      </w:pPr>
      <w:r>
        <w:rPr>
          <w:rFonts w:ascii="Times New Roman" w:hAnsi="Times New Roman"/>
          <w:sz w:val="24"/>
        </w:rPr>
        <w:t>Издание постановления включает в себя его подготовку, оформление, согласование, подписание и регистрацию.</w:t>
      </w:r>
    </w:p>
    <w:p w14:paraId="E8000000">
      <w:pPr>
        <w:spacing w:after="0" w:line="312" w:lineRule="atLeast"/>
        <w:ind/>
        <w:jc w:val="both"/>
        <w:rPr>
          <w:rFonts w:ascii="Times New Roman" w:hAnsi="Times New Roman"/>
          <w:sz w:val="24"/>
        </w:rPr>
      </w:pPr>
      <w:r>
        <w:rPr>
          <w:rFonts w:ascii="Times New Roman" w:hAnsi="Times New Roman"/>
          <w:sz w:val="24"/>
        </w:rPr>
        <w:t>Должностное лицо Отдела готовит проект постановления в соответствии с Инс</w:t>
      </w:r>
      <w:r>
        <w:rPr>
          <w:rFonts w:ascii="Times New Roman" w:hAnsi="Times New Roman"/>
          <w:sz w:val="24"/>
        </w:rPr>
        <w:t>трукцией по делопроизводству в А</w:t>
      </w:r>
      <w:r>
        <w:rPr>
          <w:rFonts w:ascii="Times New Roman" w:hAnsi="Times New Roman"/>
          <w:sz w:val="24"/>
        </w:rPr>
        <w:t xml:space="preserve">дминистрации Сандовского </w:t>
      </w:r>
      <w:r>
        <w:rPr>
          <w:rFonts w:ascii="Times New Roman" w:hAnsi="Times New Roman"/>
          <w:sz w:val="24"/>
        </w:rPr>
        <w:t>муниципального округа</w:t>
      </w:r>
      <w:r>
        <w:rPr>
          <w:rFonts w:ascii="Times New Roman" w:hAnsi="Times New Roman"/>
          <w:sz w:val="24"/>
        </w:rPr>
        <w:t xml:space="preserve"> Тверской области.</w:t>
      </w:r>
    </w:p>
    <w:p w14:paraId="E9000000">
      <w:pPr>
        <w:spacing w:after="0" w:line="312" w:lineRule="atLeast"/>
        <w:ind/>
        <w:jc w:val="both"/>
        <w:rPr>
          <w:rFonts w:ascii="Times New Roman" w:hAnsi="Times New Roman"/>
          <w:sz w:val="24"/>
        </w:rPr>
      </w:pPr>
      <w:r>
        <w:rPr>
          <w:rFonts w:ascii="Times New Roman" w:hAnsi="Times New Roman"/>
          <w:sz w:val="24"/>
        </w:rPr>
        <w:t>Проект постановления визируется должностным лицом Отдела - ис</w:t>
      </w:r>
      <w:r>
        <w:rPr>
          <w:rFonts w:ascii="Times New Roman" w:hAnsi="Times New Roman"/>
          <w:sz w:val="24"/>
        </w:rPr>
        <w:t>полнителем, заместителем Главы А</w:t>
      </w:r>
      <w:r>
        <w:rPr>
          <w:rFonts w:ascii="Times New Roman" w:hAnsi="Times New Roman"/>
          <w:sz w:val="24"/>
        </w:rPr>
        <w:t xml:space="preserve">дминистрации Сандовского </w:t>
      </w:r>
      <w:r>
        <w:rPr>
          <w:rFonts w:ascii="Times New Roman" w:hAnsi="Times New Roman"/>
          <w:sz w:val="24"/>
        </w:rPr>
        <w:t>муниципального округа</w:t>
      </w:r>
      <w:r>
        <w:rPr>
          <w:rFonts w:ascii="Times New Roman" w:hAnsi="Times New Roman"/>
          <w:sz w:val="24"/>
        </w:rPr>
        <w:t xml:space="preserve"> Тверской области  и направляется на согласование с должностными лицами, в соответствии с Инструкцией по делопроизводству в администрации Сандовского </w:t>
      </w:r>
      <w:r>
        <w:rPr>
          <w:rFonts w:ascii="Times New Roman" w:hAnsi="Times New Roman"/>
          <w:sz w:val="24"/>
        </w:rPr>
        <w:t>муниципального округа</w:t>
      </w:r>
      <w:r>
        <w:rPr>
          <w:rFonts w:ascii="Times New Roman" w:hAnsi="Times New Roman"/>
          <w:sz w:val="24"/>
        </w:rPr>
        <w:t xml:space="preserve"> Тверской области.</w:t>
      </w:r>
    </w:p>
    <w:p w14:paraId="EA000000">
      <w:pPr>
        <w:spacing w:after="0" w:line="312" w:lineRule="atLeast"/>
        <w:ind/>
        <w:jc w:val="both"/>
        <w:rPr>
          <w:rFonts w:ascii="Times New Roman" w:hAnsi="Times New Roman"/>
          <w:sz w:val="24"/>
        </w:rPr>
      </w:pPr>
      <w:r>
        <w:rPr>
          <w:rFonts w:ascii="Times New Roman" w:hAnsi="Times New Roman"/>
          <w:sz w:val="24"/>
        </w:rPr>
        <w:t>После согласован</w:t>
      </w:r>
      <w:r>
        <w:rPr>
          <w:rFonts w:ascii="Times New Roman" w:hAnsi="Times New Roman"/>
          <w:sz w:val="24"/>
        </w:rPr>
        <w:t>ия постановление подписывается Гл</w:t>
      </w:r>
      <w:r>
        <w:rPr>
          <w:rFonts w:ascii="Times New Roman" w:hAnsi="Times New Roman"/>
          <w:sz w:val="24"/>
        </w:rPr>
        <w:t xml:space="preserve">авой Сандовского </w:t>
      </w:r>
      <w:r>
        <w:rPr>
          <w:rFonts w:ascii="Times New Roman" w:hAnsi="Times New Roman"/>
          <w:sz w:val="24"/>
        </w:rPr>
        <w:t>муниципального округа</w:t>
      </w:r>
      <w:r>
        <w:rPr>
          <w:rFonts w:ascii="Times New Roman" w:hAnsi="Times New Roman"/>
          <w:sz w:val="24"/>
        </w:rPr>
        <w:t xml:space="preserve"> и регистрируется.</w:t>
      </w:r>
    </w:p>
    <w:p w14:paraId="EB000000">
      <w:pPr>
        <w:spacing w:after="0" w:line="312" w:lineRule="atLeast"/>
        <w:ind/>
        <w:jc w:val="both"/>
        <w:rPr>
          <w:rFonts w:ascii="Times New Roman" w:hAnsi="Times New Roman"/>
          <w:sz w:val="24"/>
        </w:rPr>
      </w:pPr>
      <w:r>
        <w:rPr>
          <w:rFonts w:ascii="Times New Roman" w:hAnsi="Times New Roman"/>
          <w:sz w:val="24"/>
        </w:rPr>
        <w:t>Общий максимальный срок издания постановления составляет 10 дней.</w:t>
      </w:r>
    </w:p>
    <w:p w14:paraId="EC000000">
      <w:pPr>
        <w:spacing w:after="0" w:line="312" w:lineRule="atLeast"/>
        <w:ind/>
        <w:jc w:val="both"/>
        <w:rPr>
          <w:rFonts w:ascii="Times New Roman" w:hAnsi="Times New Roman"/>
          <w:sz w:val="24"/>
        </w:rPr>
      </w:pPr>
      <w:r>
        <w:rPr>
          <w:rFonts w:ascii="Times New Roman" w:hAnsi="Times New Roman"/>
          <w:sz w:val="24"/>
        </w:rPr>
        <w:t>Максимальный срок административной процедуры составляет 14 дней.</w:t>
      </w:r>
    </w:p>
    <w:p w14:paraId="ED000000">
      <w:pPr>
        <w:spacing w:after="0" w:line="312" w:lineRule="atLeast"/>
        <w:ind/>
        <w:jc w:val="both"/>
        <w:rPr>
          <w:rFonts w:ascii="Times New Roman" w:hAnsi="Times New Roman"/>
          <w:sz w:val="24"/>
        </w:rPr>
      </w:pPr>
      <w:r>
        <w:rPr>
          <w:rFonts w:ascii="Times New Roman" w:hAnsi="Times New Roman"/>
          <w:sz w:val="24"/>
        </w:rPr>
        <w:t>В случае продления или переоформлении разрешения указанные сроки составляют 5 и 7 дней соответственно.</w:t>
      </w:r>
    </w:p>
    <w:p w14:paraId="EE000000">
      <w:pPr>
        <w:spacing w:after="0" w:line="312" w:lineRule="atLeast"/>
        <w:ind/>
        <w:jc w:val="both"/>
        <w:rPr>
          <w:rFonts w:ascii="Times New Roman" w:hAnsi="Times New Roman"/>
          <w:sz w:val="24"/>
        </w:rPr>
      </w:pPr>
      <w:r>
        <w:rPr>
          <w:rFonts w:ascii="Times New Roman" w:hAnsi="Times New Roman"/>
          <w:sz w:val="24"/>
        </w:rPr>
        <w:t>3.2.4. Оформление  результата предоставления муниципальной услуги (разрешения, отказа в выдаче, продление срока действия разрешения, отказа в продлении, переоформление разрешения).</w:t>
      </w:r>
    </w:p>
    <w:p w14:paraId="EF000000">
      <w:pPr>
        <w:spacing w:after="0" w:line="312" w:lineRule="atLeast"/>
        <w:ind/>
        <w:jc w:val="both"/>
        <w:rPr>
          <w:rFonts w:ascii="Times New Roman" w:hAnsi="Times New Roman"/>
          <w:sz w:val="24"/>
        </w:rPr>
      </w:pPr>
      <w:r>
        <w:rPr>
          <w:rFonts w:ascii="Times New Roman" w:hAnsi="Times New Roman"/>
          <w:sz w:val="24"/>
        </w:rPr>
        <w:t>Основанием для начала административного действия является издание постановления.</w:t>
      </w:r>
    </w:p>
    <w:p w14:paraId="F0000000">
      <w:pPr>
        <w:spacing w:after="0" w:line="312" w:lineRule="atLeast"/>
        <w:ind/>
        <w:jc w:val="both"/>
        <w:rPr>
          <w:rFonts w:ascii="Times New Roman" w:hAnsi="Times New Roman"/>
          <w:sz w:val="24"/>
        </w:rPr>
      </w:pPr>
      <w:r>
        <w:rPr>
          <w:rFonts w:ascii="Times New Roman" w:hAnsi="Times New Roman"/>
          <w:sz w:val="24"/>
        </w:rPr>
        <w:t>Должностное лицо Отдела оформляет уведомление о выдаче разрешения (продлении срока действия разрешения, переоформления разрешения) или об отказе в выдаче (и отказе в продлении) по утвержденной форме (далее – уведомление), согласно Приложению 4 к Административному регл</w:t>
      </w:r>
      <w:r>
        <w:rPr>
          <w:rFonts w:ascii="Times New Roman" w:hAnsi="Times New Roman"/>
          <w:sz w:val="24"/>
        </w:rPr>
        <w:t xml:space="preserve">аменту. После подписания Главы </w:t>
      </w:r>
      <w:r>
        <w:rPr>
          <w:rFonts w:ascii="Times New Roman" w:hAnsi="Times New Roman"/>
          <w:sz w:val="24"/>
        </w:rPr>
        <w:t xml:space="preserve">Сандовского </w:t>
      </w:r>
      <w:r>
        <w:rPr>
          <w:rFonts w:ascii="Times New Roman" w:hAnsi="Times New Roman"/>
          <w:sz w:val="24"/>
        </w:rPr>
        <w:t>муниципального округа</w:t>
      </w:r>
      <w:r>
        <w:rPr>
          <w:rFonts w:ascii="Times New Roman" w:hAnsi="Times New Roman"/>
          <w:sz w:val="24"/>
        </w:rPr>
        <w:t> регистрирует в журнале регистрации уведомлений.</w:t>
      </w:r>
    </w:p>
    <w:p w14:paraId="F1000000">
      <w:pPr>
        <w:spacing w:after="0" w:line="312" w:lineRule="atLeast"/>
        <w:ind/>
        <w:jc w:val="both"/>
        <w:rPr>
          <w:rFonts w:ascii="Times New Roman" w:hAnsi="Times New Roman"/>
          <w:sz w:val="24"/>
        </w:rPr>
      </w:pPr>
      <w:r>
        <w:rPr>
          <w:rFonts w:ascii="Times New Roman" w:hAnsi="Times New Roman"/>
          <w:sz w:val="24"/>
        </w:rPr>
        <w:t>В случае издания постановления о выдаче разрешения должностное лицо Отдела оформляет разрешение.</w:t>
      </w:r>
    </w:p>
    <w:p w14:paraId="F2000000">
      <w:pPr>
        <w:spacing w:after="0" w:line="312" w:lineRule="atLeast"/>
        <w:ind/>
        <w:jc w:val="both"/>
        <w:rPr>
          <w:rFonts w:ascii="Times New Roman" w:hAnsi="Times New Roman"/>
          <w:sz w:val="24"/>
        </w:rPr>
      </w:pPr>
      <w:r>
        <w:rPr>
          <w:rFonts w:ascii="Times New Roman" w:hAnsi="Times New Roman"/>
          <w:sz w:val="24"/>
        </w:rPr>
        <w:t>Разрешение оформляется в одном экземпляре по утвержденной форме, согласно Приложению 5 к  Административному регламенту, и регистрируется в журнале регистрации разрешений.</w:t>
      </w:r>
    </w:p>
    <w:p w14:paraId="F3000000">
      <w:pPr>
        <w:spacing w:after="0" w:line="312" w:lineRule="atLeast"/>
        <w:ind/>
        <w:jc w:val="both"/>
        <w:rPr>
          <w:rFonts w:ascii="Times New Roman" w:hAnsi="Times New Roman"/>
          <w:sz w:val="24"/>
        </w:rPr>
      </w:pPr>
      <w:r>
        <w:rPr>
          <w:rFonts w:ascii="Times New Roman" w:hAnsi="Times New Roman"/>
          <w:sz w:val="24"/>
        </w:rPr>
        <w:t>В разрешении указываются:</w:t>
      </w:r>
    </w:p>
    <w:p w14:paraId="F4000000">
      <w:pPr>
        <w:spacing w:after="0" w:line="312" w:lineRule="atLeast"/>
        <w:ind/>
        <w:jc w:val="both"/>
        <w:rPr>
          <w:rFonts w:ascii="Times New Roman" w:hAnsi="Times New Roman"/>
          <w:sz w:val="24"/>
        </w:rPr>
      </w:pPr>
      <w:r>
        <w:rPr>
          <w:rFonts w:ascii="Times New Roman" w:hAnsi="Times New Roman"/>
          <w:sz w:val="24"/>
        </w:rPr>
        <w:t>-    наименование органа местного самоуправления, выдавшего разрешение;</w:t>
      </w:r>
    </w:p>
    <w:p w14:paraId="F5000000">
      <w:pPr>
        <w:spacing w:after="0" w:line="312" w:lineRule="atLeast"/>
        <w:ind/>
        <w:jc w:val="both"/>
        <w:rPr>
          <w:rFonts w:ascii="Times New Roman" w:hAnsi="Times New Roman"/>
          <w:sz w:val="24"/>
        </w:rPr>
      </w:pPr>
      <w:r>
        <w:rPr>
          <w:rFonts w:ascii="Times New Roman" w:hAnsi="Times New Roman"/>
          <w:sz w:val="24"/>
        </w:rPr>
        <w:t>-    полное и (в случае, если имеется) сокращенное наименования, в том числе фирменное наименование, и организационно-правовая форма юридического лица, место его нахождения, место расположения объекта или объектов недвижимости, где предполагается организовать рынок;</w:t>
      </w:r>
    </w:p>
    <w:p w14:paraId="F6000000">
      <w:pPr>
        <w:spacing w:after="0" w:line="312" w:lineRule="atLeast"/>
        <w:ind/>
        <w:jc w:val="both"/>
        <w:rPr>
          <w:rFonts w:ascii="Times New Roman" w:hAnsi="Times New Roman"/>
          <w:sz w:val="24"/>
        </w:rPr>
      </w:pPr>
      <w:r>
        <w:rPr>
          <w:rFonts w:ascii="Times New Roman" w:hAnsi="Times New Roman"/>
          <w:sz w:val="24"/>
        </w:rPr>
        <w:t>-    тип рынка;</w:t>
      </w:r>
    </w:p>
    <w:p w14:paraId="F7000000">
      <w:pPr>
        <w:spacing w:after="0" w:line="312" w:lineRule="atLeast"/>
        <w:ind/>
        <w:jc w:val="both"/>
        <w:rPr>
          <w:rFonts w:ascii="Times New Roman" w:hAnsi="Times New Roman"/>
          <w:sz w:val="24"/>
        </w:rPr>
      </w:pPr>
      <w:r>
        <w:rPr>
          <w:rFonts w:ascii="Times New Roman" w:hAnsi="Times New Roman"/>
          <w:sz w:val="24"/>
        </w:rPr>
        <w:t>-    срок действия разрешения;</w:t>
      </w:r>
    </w:p>
    <w:p w14:paraId="F8000000">
      <w:pPr>
        <w:spacing w:after="0" w:line="312" w:lineRule="atLeast"/>
        <w:ind/>
        <w:jc w:val="both"/>
        <w:rPr>
          <w:rFonts w:ascii="Times New Roman" w:hAnsi="Times New Roman"/>
          <w:sz w:val="24"/>
        </w:rPr>
      </w:pPr>
      <w:r>
        <w:rPr>
          <w:rFonts w:ascii="Times New Roman" w:hAnsi="Times New Roman"/>
          <w:sz w:val="24"/>
        </w:rPr>
        <w:t>-    идентификационный номер налогоплательщика;</w:t>
      </w:r>
    </w:p>
    <w:p w14:paraId="F9000000">
      <w:pPr>
        <w:spacing w:after="0" w:line="312" w:lineRule="atLeast"/>
        <w:ind/>
        <w:jc w:val="both"/>
        <w:rPr>
          <w:rFonts w:ascii="Times New Roman" w:hAnsi="Times New Roman"/>
          <w:sz w:val="24"/>
        </w:rPr>
      </w:pPr>
      <w:r>
        <w:rPr>
          <w:rFonts w:ascii="Times New Roman" w:hAnsi="Times New Roman"/>
          <w:sz w:val="24"/>
        </w:rPr>
        <w:t>-    номер разрешения;</w:t>
      </w:r>
    </w:p>
    <w:p w14:paraId="FA000000">
      <w:pPr>
        <w:spacing w:after="0" w:line="312" w:lineRule="atLeast"/>
        <w:ind/>
        <w:jc w:val="both"/>
        <w:rPr>
          <w:rFonts w:ascii="Times New Roman" w:hAnsi="Times New Roman"/>
          <w:sz w:val="24"/>
        </w:rPr>
      </w:pPr>
      <w:r>
        <w:rPr>
          <w:rFonts w:ascii="Times New Roman" w:hAnsi="Times New Roman"/>
          <w:sz w:val="24"/>
        </w:rPr>
        <w:t>-    дата принятия решения о предоставлении разрешения.</w:t>
      </w:r>
    </w:p>
    <w:p w14:paraId="FB000000">
      <w:pPr>
        <w:spacing w:after="0" w:line="312" w:lineRule="atLeast"/>
        <w:ind/>
        <w:jc w:val="both"/>
        <w:rPr>
          <w:rFonts w:ascii="Times New Roman" w:hAnsi="Times New Roman"/>
          <w:sz w:val="24"/>
        </w:rPr>
      </w:pPr>
      <w:r>
        <w:rPr>
          <w:rFonts w:ascii="Times New Roman" w:hAnsi="Times New Roman"/>
          <w:sz w:val="24"/>
        </w:rPr>
        <w:t>В случае издания постановления о продлении срока действия разрешения должностное лицо отдела производит отметку о продлении на бланке ранее выданного разрешения.</w:t>
      </w:r>
    </w:p>
    <w:p w14:paraId="FC000000">
      <w:pPr>
        <w:spacing w:after="0" w:line="312" w:lineRule="atLeast"/>
        <w:ind/>
        <w:jc w:val="both"/>
        <w:rPr>
          <w:rFonts w:ascii="Times New Roman" w:hAnsi="Times New Roman"/>
          <w:sz w:val="24"/>
        </w:rPr>
      </w:pPr>
      <w:r>
        <w:rPr>
          <w:rFonts w:ascii="Times New Roman" w:hAnsi="Times New Roman"/>
          <w:sz w:val="24"/>
        </w:rPr>
        <w:t>Максимальный срок административной процедуры составляет 1 день.</w:t>
      </w:r>
    </w:p>
    <w:p w14:paraId="FD000000">
      <w:pPr>
        <w:spacing w:after="0" w:line="312" w:lineRule="atLeast"/>
        <w:ind/>
        <w:jc w:val="both"/>
        <w:rPr>
          <w:rFonts w:ascii="Times New Roman" w:hAnsi="Times New Roman"/>
          <w:sz w:val="24"/>
        </w:rPr>
      </w:pPr>
      <w:r>
        <w:rPr>
          <w:rFonts w:ascii="Times New Roman" w:hAnsi="Times New Roman"/>
          <w:sz w:val="24"/>
        </w:rPr>
        <w:t xml:space="preserve">3.2.5. </w:t>
      </w:r>
      <w:r>
        <w:rPr>
          <w:rFonts w:ascii="Times New Roman" w:hAnsi="Times New Roman"/>
          <w:sz w:val="24"/>
        </w:rPr>
        <w:t>Выдача заявителю результата предоставления муниципальной услуги.</w:t>
      </w:r>
    </w:p>
    <w:p w14:paraId="FE000000">
      <w:pPr>
        <w:spacing w:after="0" w:line="312" w:lineRule="atLeast"/>
        <w:ind/>
        <w:jc w:val="both"/>
        <w:rPr>
          <w:rFonts w:ascii="Times New Roman" w:hAnsi="Times New Roman"/>
          <w:sz w:val="24"/>
        </w:rPr>
      </w:pPr>
      <w:r>
        <w:rPr>
          <w:rFonts w:ascii="Times New Roman" w:hAnsi="Times New Roman"/>
          <w:sz w:val="24"/>
        </w:rPr>
        <w:t>Основанием для начала административной процедуры является поступление должностному лицу Отдела, ответственному за выдачу документов, документов и личное обращение заявителя за получением документов.</w:t>
      </w:r>
    </w:p>
    <w:p w14:paraId="FF000000">
      <w:pPr>
        <w:spacing w:after="0" w:line="312" w:lineRule="atLeast"/>
        <w:ind/>
        <w:jc w:val="both"/>
        <w:rPr>
          <w:rFonts w:ascii="Times New Roman" w:hAnsi="Times New Roman"/>
          <w:sz w:val="24"/>
        </w:rPr>
      </w:pPr>
      <w:r>
        <w:rPr>
          <w:rFonts w:ascii="Times New Roman" w:hAnsi="Times New Roman"/>
          <w:sz w:val="24"/>
        </w:rPr>
        <w:t>Должностное лицо, ответственное за выдачу документов может сообщить заявителю о принятом решении лично, по телефону или электронной почте.</w:t>
      </w:r>
    </w:p>
    <w:p w14:paraId="00010000">
      <w:pPr>
        <w:spacing w:after="0" w:line="312" w:lineRule="atLeast"/>
        <w:ind/>
        <w:jc w:val="both"/>
        <w:rPr>
          <w:rFonts w:ascii="Times New Roman" w:hAnsi="Times New Roman"/>
          <w:sz w:val="24"/>
        </w:rPr>
      </w:pPr>
      <w:r>
        <w:rPr>
          <w:rFonts w:ascii="Times New Roman" w:hAnsi="Times New Roman"/>
          <w:sz w:val="24"/>
        </w:rPr>
        <w:t>Должностное лицо, ответственное за выдачу документов:</w:t>
      </w:r>
    </w:p>
    <w:p w14:paraId="01010000">
      <w:pPr>
        <w:spacing w:after="0" w:line="312" w:lineRule="atLeast"/>
        <w:ind/>
        <w:jc w:val="both"/>
        <w:rPr>
          <w:rFonts w:ascii="Times New Roman" w:hAnsi="Times New Roman"/>
          <w:sz w:val="24"/>
        </w:rPr>
      </w:pPr>
      <w:r>
        <w:rPr>
          <w:rFonts w:ascii="Times New Roman" w:hAnsi="Times New Roman"/>
          <w:sz w:val="24"/>
        </w:rPr>
        <w:t>- устанавливает личность заявителя, в том числе проверяет документ, удостоверяющий личность;</w:t>
      </w:r>
    </w:p>
    <w:p w14:paraId="02010000">
      <w:pPr>
        <w:spacing w:after="0" w:line="312" w:lineRule="atLeast"/>
        <w:ind/>
        <w:jc w:val="both"/>
        <w:rPr>
          <w:rFonts w:ascii="Times New Roman" w:hAnsi="Times New Roman"/>
          <w:sz w:val="24"/>
        </w:rPr>
      </w:pPr>
      <w:r>
        <w:rPr>
          <w:rFonts w:ascii="Times New Roman" w:hAnsi="Times New Roman"/>
          <w:sz w:val="24"/>
        </w:rPr>
        <w:t>- проверяет правомочность заявителя, в том числе полномочия представителя правообладателя действовать от его имени при получении документов;</w:t>
      </w:r>
    </w:p>
    <w:p w14:paraId="03010000">
      <w:pPr>
        <w:spacing w:after="0" w:line="312" w:lineRule="atLeast"/>
        <w:ind/>
        <w:jc w:val="both"/>
        <w:rPr>
          <w:rFonts w:ascii="Times New Roman" w:hAnsi="Times New Roman"/>
          <w:sz w:val="24"/>
        </w:rPr>
      </w:pPr>
      <w:r>
        <w:rPr>
          <w:rFonts w:ascii="Times New Roman" w:hAnsi="Times New Roman"/>
          <w:sz w:val="24"/>
        </w:rPr>
        <w:t>-  выясняет у заявителя номер, указанный в расписке о получении документов на получение разрешения;</w:t>
      </w:r>
    </w:p>
    <w:p w14:paraId="04010000">
      <w:pPr>
        <w:spacing w:after="0" w:line="312" w:lineRule="atLeast"/>
        <w:ind/>
        <w:jc w:val="both"/>
        <w:rPr>
          <w:rFonts w:ascii="Times New Roman" w:hAnsi="Times New Roman"/>
          <w:sz w:val="24"/>
        </w:rPr>
      </w:pPr>
      <w:r>
        <w:rPr>
          <w:rFonts w:ascii="Times New Roman" w:hAnsi="Times New Roman"/>
          <w:sz w:val="24"/>
        </w:rPr>
        <w:t>- заполняет документы по предоставлению муниципальной услуги, с распиской о получении документов, а также документами, подлежащими выдаче;</w:t>
      </w:r>
    </w:p>
    <w:p w14:paraId="05010000">
      <w:pPr>
        <w:spacing w:after="0" w:line="312" w:lineRule="atLeast"/>
        <w:ind/>
        <w:jc w:val="both"/>
        <w:rPr>
          <w:rFonts w:ascii="Times New Roman" w:hAnsi="Times New Roman"/>
          <w:sz w:val="24"/>
        </w:rPr>
      </w:pPr>
      <w:r>
        <w:rPr>
          <w:rFonts w:ascii="Times New Roman" w:hAnsi="Times New Roman"/>
          <w:sz w:val="24"/>
        </w:rPr>
        <w:t>-  делает запись в книге учета выданных документов;</w:t>
      </w:r>
    </w:p>
    <w:p w14:paraId="06010000">
      <w:pPr>
        <w:spacing w:after="0" w:line="312" w:lineRule="atLeast"/>
        <w:ind/>
        <w:jc w:val="both"/>
        <w:rPr>
          <w:rFonts w:ascii="Times New Roman" w:hAnsi="Times New Roman"/>
          <w:sz w:val="24"/>
        </w:rPr>
      </w:pPr>
      <w:r>
        <w:rPr>
          <w:rFonts w:ascii="Times New Roman" w:hAnsi="Times New Roman"/>
          <w:sz w:val="24"/>
        </w:rPr>
        <w:t>-  знакомит заявителя с перечнем выдаваемых документов (оглашает названия выдаваемых документов);</w:t>
      </w:r>
    </w:p>
    <w:p w14:paraId="07010000">
      <w:pPr>
        <w:spacing w:after="0" w:line="312" w:lineRule="atLeast"/>
        <w:ind/>
        <w:jc w:val="both"/>
        <w:rPr>
          <w:rFonts w:ascii="Times New Roman" w:hAnsi="Times New Roman"/>
          <w:sz w:val="24"/>
        </w:rPr>
      </w:pPr>
      <w:r>
        <w:rPr>
          <w:rFonts w:ascii="Times New Roman" w:hAnsi="Times New Roman"/>
          <w:sz w:val="24"/>
        </w:rPr>
        <w:t>- выдает результат предоставления муниципальной услуги заявителю в одном подлинном экземпляре;</w:t>
      </w:r>
    </w:p>
    <w:p w14:paraId="08010000">
      <w:pPr>
        <w:spacing w:after="0" w:line="312" w:lineRule="atLeast"/>
        <w:ind/>
        <w:jc w:val="both"/>
        <w:rPr>
          <w:rFonts w:ascii="Times New Roman" w:hAnsi="Times New Roman"/>
          <w:sz w:val="24"/>
        </w:rPr>
      </w:pPr>
      <w:r>
        <w:rPr>
          <w:rFonts w:ascii="Times New Roman" w:hAnsi="Times New Roman"/>
          <w:sz w:val="24"/>
        </w:rPr>
        <w:t>- заявитель расписывается  о получении результата предоставления муниципальной услуги  в журнале регистрации документов.</w:t>
      </w:r>
    </w:p>
    <w:p w14:paraId="09010000">
      <w:pPr>
        <w:spacing w:after="0" w:line="312" w:lineRule="atLeast"/>
        <w:ind/>
        <w:jc w:val="both"/>
        <w:rPr>
          <w:rFonts w:ascii="Times New Roman" w:hAnsi="Times New Roman"/>
          <w:sz w:val="24"/>
        </w:rPr>
      </w:pPr>
      <w:r>
        <w:rPr>
          <w:rFonts w:ascii="Times New Roman" w:hAnsi="Times New Roman"/>
          <w:sz w:val="24"/>
        </w:rPr>
        <w:t>Если заявитель не обратился в течение 3 дней со дня регистрации ответа, лицо, ответственное за выдачу документов, направляет ему ответ по почте по адресу, указанному в заявлении.</w:t>
      </w:r>
    </w:p>
    <w:p w14:paraId="0A010000">
      <w:pPr>
        <w:pStyle w:val="Style_4"/>
        <w:tabs>
          <w:tab w:leader="none" w:pos="1080" w:val="left"/>
          <w:tab w:leader="none" w:pos="1440" w:val="left"/>
        </w:tabs>
        <w:spacing w:after="0"/>
        <w:ind/>
        <w:jc w:val="both"/>
        <w:rPr>
          <w:sz w:val="24"/>
        </w:rPr>
      </w:pPr>
      <w:r>
        <w:rPr>
          <w:sz w:val="24"/>
        </w:rPr>
        <w:t xml:space="preserve">В случае  если Заявитель обратился за предоставлением муниципальной услуги в «МФЦ» должностное лицо Отдела направляет вышеуказанные документы в адрес «МФЦ». </w:t>
      </w:r>
    </w:p>
    <w:p w14:paraId="0B010000">
      <w:pPr>
        <w:spacing w:after="0" w:line="312" w:lineRule="atLeast"/>
        <w:ind/>
        <w:jc w:val="both"/>
        <w:rPr>
          <w:rFonts w:ascii="Times New Roman" w:hAnsi="Times New Roman"/>
          <w:sz w:val="24"/>
        </w:rPr>
      </w:pPr>
      <w:r>
        <w:rPr>
          <w:rFonts w:ascii="Times New Roman" w:hAnsi="Times New Roman"/>
          <w:sz w:val="24"/>
        </w:rPr>
        <w:t>Максимальный срок административной процедуры составляет 3 дня</w:t>
      </w:r>
      <w:r>
        <w:rPr>
          <w:rFonts w:ascii="Times New Roman" w:hAnsi="Times New Roman"/>
          <w:sz w:val="24"/>
        </w:rPr>
        <w:t>.</w:t>
      </w:r>
    </w:p>
    <w:p w14:paraId="0C010000">
      <w:pPr>
        <w:spacing w:after="0" w:line="312" w:lineRule="atLeast"/>
        <w:ind/>
        <w:jc w:val="both"/>
        <w:rPr>
          <w:rFonts w:ascii="Times New Roman" w:hAnsi="Times New Roman"/>
          <w:sz w:val="24"/>
        </w:rPr>
      </w:pPr>
      <w:r>
        <w:rPr>
          <w:rFonts w:ascii="Times New Roman" w:hAnsi="Times New Roman"/>
          <w:sz w:val="24"/>
        </w:rPr>
        <w:t>4. Формы контроля за исполнением административного регламента</w:t>
      </w:r>
    </w:p>
    <w:p w14:paraId="0D010000">
      <w:pPr>
        <w:pStyle w:val="Style_7"/>
        <w:tabs>
          <w:tab w:leader="none" w:pos="284" w:val="left"/>
          <w:tab w:leader="none" w:pos="709" w:val="left"/>
        </w:tabs>
        <w:spacing w:after="0"/>
        <w:ind/>
        <w:jc w:val="both"/>
        <w:rPr>
          <w:rFonts w:ascii="Times New Roman" w:hAnsi="Times New Roman"/>
          <w:sz w:val="24"/>
        </w:rPr>
      </w:pPr>
      <w:r>
        <w:rPr>
          <w:rFonts w:ascii="Times New Roman" w:hAnsi="Times New Roman"/>
          <w:sz w:val="24"/>
        </w:rPr>
        <w:t xml:space="preserve">4.1. Внутренний контроль за соблюдением и исполнением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заместителем главы </w:t>
      </w:r>
      <w:r>
        <w:rPr>
          <w:rFonts w:ascii="Times New Roman" w:hAnsi="Times New Roman"/>
          <w:sz w:val="24"/>
        </w:rPr>
        <w:t>А</w:t>
      </w:r>
      <w:r>
        <w:rPr>
          <w:rFonts w:ascii="Times New Roman" w:hAnsi="Times New Roman"/>
          <w:sz w:val="24"/>
        </w:rPr>
        <w:t xml:space="preserve">дминистрации Сандовского </w:t>
      </w:r>
      <w:r>
        <w:rPr>
          <w:rFonts w:ascii="Times New Roman" w:hAnsi="Times New Roman"/>
          <w:sz w:val="24"/>
        </w:rPr>
        <w:t>муниципального округа</w:t>
      </w:r>
      <w:r>
        <w:rPr>
          <w:rFonts w:ascii="Times New Roman" w:hAnsi="Times New Roman"/>
          <w:sz w:val="24"/>
        </w:rPr>
        <w:t>, курирующим работу Отдела.</w:t>
      </w:r>
    </w:p>
    <w:p w14:paraId="0E010000">
      <w:pPr>
        <w:pStyle w:val="Style_7"/>
        <w:tabs>
          <w:tab w:leader="none" w:pos="284" w:val="left"/>
          <w:tab w:leader="none" w:pos="709" w:val="left"/>
        </w:tabs>
        <w:spacing w:after="0"/>
        <w:ind/>
        <w:jc w:val="both"/>
        <w:rPr>
          <w:rFonts w:ascii="Times New Roman" w:hAnsi="Times New Roman"/>
          <w:sz w:val="24"/>
        </w:rPr>
      </w:pPr>
      <w:r>
        <w:rPr>
          <w:rFonts w:ascii="Times New Roman" w:hAnsi="Times New Roman"/>
          <w:sz w:val="24"/>
        </w:rPr>
        <w:t>4.2. Контроль за полнотой и качеством предоставления муниципальной услуги осуществляется в формах:</w:t>
      </w:r>
    </w:p>
    <w:p w14:paraId="0F010000">
      <w:pPr>
        <w:pStyle w:val="Style_7"/>
        <w:tabs>
          <w:tab w:leader="none" w:pos="284" w:val="left"/>
          <w:tab w:leader="none" w:pos="709" w:val="left"/>
        </w:tabs>
        <w:spacing w:after="0"/>
        <w:ind w:firstLine="1440"/>
        <w:jc w:val="both"/>
        <w:rPr>
          <w:rFonts w:ascii="Times New Roman" w:hAnsi="Times New Roman"/>
          <w:sz w:val="24"/>
        </w:rPr>
      </w:pPr>
      <w:r>
        <w:rPr>
          <w:rFonts w:ascii="Times New Roman" w:hAnsi="Times New Roman"/>
          <w:sz w:val="24"/>
        </w:rPr>
        <w:t>- проведения проверок;</w:t>
      </w:r>
    </w:p>
    <w:p w14:paraId="10010000">
      <w:pPr>
        <w:pStyle w:val="Style_7"/>
        <w:tabs>
          <w:tab w:leader="none" w:pos="284" w:val="left"/>
          <w:tab w:leader="none" w:pos="709" w:val="left"/>
        </w:tabs>
        <w:spacing w:after="0"/>
        <w:ind w:firstLine="1440"/>
        <w:jc w:val="both"/>
        <w:rPr>
          <w:rFonts w:ascii="Times New Roman" w:hAnsi="Times New Roman"/>
          <w:sz w:val="24"/>
        </w:rPr>
      </w:pPr>
      <w:r>
        <w:rPr>
          <w:rFonts w:ascii="Times New Roman" w:hAnsi="Times New Roman"/>
          <w:sz w:val="24"/>
        </w:rPr>
        <w:t>- рассмотрения жалоб на действия (бездействие) должностных лиц Отдела.</w:t>
      </w:r>
    </w:p>
    <w:p w14:paraId="11010000">
      <w:pPr>
        <w:pStyle w:val="Style_7"/>
        <w:tabs>
          <w:tab w:leader="none" w:pos="284" w:val="left"/>
          <w:tab w:leader="none" w:pos="709" w:val="left"/>
        </w:tabs>
        <w:spacing w:after="0"/>
        <w:ind/>
        <w:jc w:val="both"/>
        <w:rPr>
          <w:rFonts w:ascii="Times New Roman" w:hAnsi="Times New Roman"/>
          <w:sz w:val="24"/>
        </w:rPr>
      </w:pPr>
      <w:r>
        <w:rPr>
          <w:rFonts w:ascii="Times New Roman" w:hAnsi="Times New Roman"/>
          <w:sz w:val="24"/>
        </w:rPr>
        <w:t>4.3. Внешний контроль за полнотой и качеством предоставления муниципальной услуги осуществляют органы прокуратуры и другие уполномоченные федеральными законами органы, осуществляющие надзор за исполнением органами местного самоуправления и должностными лицами требований законодательства Российской Федерации, а также заявитель.</w:t>
      </w:r>
    </w:p>
    <w:p w14:paraId="12010000">
      <w:pPr>
        <w:pStyle w:val="Style_7"/>
        <w:tabs>
          <w:tab w:leader="none" w:pos="284" w:val="left"/>
          <w:tab w:leader="none" w:pos="709" w:val="left"/>
        </w:tabs>
        <w:spacing w:after="0"/>
        <w:ind/>
        <w:jc w:val="both"/>
        <w:rPr>
          <w:rFonts w:ascii="Times New Roman" w:hAnsi="Times New Roman"/>
          <w:sz w:val="24"/>
        </w:rPr>
      </w:pPr>
      <w:r>
        <w:rPr>
          <w:rFonts w:ascii="Times New Roman" w:hAnsi="Times New Roman"/>
          <w:sz w:val="24"/>
        </w:rPr>
        <w:t>4.4. По результатам проведенных проверок, в случае выявления нарушений положений настоящего Административного регламента, виновные должностные лица несут персональную ответственность за решения и действия (бездействие), принимаемые (осуществляемые) в ходе предоставления муниципальной услуги.</w:t>
      </w:r>
    </w:p>
    <w:p w14:paraId="13010000">
      <w:pPr>
        <w:spacing w:after="0" w:line="312" w:lineRule="atLeast"/>
        <w:ind/>
        <w:jc w:val="both"/>
        <w:rPr>
          <w:rFonts w:ascii="Times New Roman" w:hAnsi="Times New Roman"/>
          <w:sz w:val="24"/>
        </w:rPr>
      </w:pPr>
      <w:r>
        <w:rPr>
          <w:rFonts w:ascii="Times New Roman" w:hAnsi="Times New Roman"/>
          <w:sz w:val="24"/>
        </w:rPr>
        <w:t>4.5. Персональная ответственность должностных лиц, предоставляющих муниципальную услугу, закрепляется в должностных инструкциях в соответствии с требованиями законо</w:t>
      </w:r>
      <w:r>
        <w:rPr>
          <w:rFonts w:ascii="Times New Roman" w:hAnsi="Times New Roman"/>
          <w:sz w:val="24"/>
        </w:rPr>
        <w:t>дательства Российской Федерации</w:t>
      </w:r>
      <w:r>
        <w:rPr>
          <w:rFonts w:ascii="Times New Roman" w:hAnsi="Times New Roman"/>
          <w:sz w:val="24"/>
        </w:rPr>
        <w:t>.</w:t>
      </w:r>
    </w:p>
    <w:p w14:paraId="14010000">
      <w:pPr>
        <w:pStyle w:val="Style_4"/>
        <w:widowControl w:val="1"/>
        <w:tabs>
          <w:tab w:leader="none" w:pos="0" w:val="left"/>
          <w:tab w:leader="none" w:pos="709" w:val="left"/>
        </w:tabs>
        <w:spacing w:after="0"/>
        <w:ind/>
        <w:jc w:val="both"/>
        <w:rPr>
          <w:color w:val="000000"/>
          <w:sz w:val="24"/>
        </w:rPr>
      </w:pPr>
      <w:r>
        <w:rPr>
          <w:sz w:val="24"/>
        </w:rPr>
        <w:t xml:space="preserve">5. </w:t>
      </w:r>
      <w:r>
        <w:rPr>
          <w:color w:val="000000"/>
          <w:sz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14:paraId="15010000">
      <w:pPr>
        <w:spacing w:after="0" w:line="240" w:lineRule="auto"/>
        <w:ind/>
        <w:jc w:val="both"/>
        <w:rPr>
          <w:rFonts w:ascii="Times New Roman" w:hAnsi="Times New Roman"/>
          <w:sz w:val="24"/>
        </w:rPr>
      </w:pPr>
      <w:r>
        <w:rPr>
          <w:rFonts w:ascii="Times New Roman" w:hAnsi="Times New Roman"/>
          <w:sz w:val="24"/>
        </w:rPr>
        <w:t>5.1. Заявители имеют право на обжалование действий (бездействий) и решений органа, представляющего муниципальную услугу, их должностных лиц, муниципальных служащих в ходе предоставления муниципальной услуги.</w:t>
      </w:r>
    </w:p>
    <w:p w14:paraId="16010000">
      <w:pPr>
        <w:spacing w:after="0" w:line="240" w:lineRule="auto"/>
        <w:ind/>
        <w:jc w:val="both"/>
        <w:rPr>
          <w:rFonts w:ascii="Times New Roman" w:hAnsi="Times New Roman"/>
          <w:sz w:val="24"/>
        </w:rPr>
      </w:pPr>
      <w:r>
        <w:rPr>
          <w:rFonts w:ascii="Times New Roman" w:hAnsi="Times New Roman"/>
          <w:sz w:val="24"/>
        </w:rPr>
        <w:t>5.2. Жалоба подается в письменной форме на бумажном носителе, в электронной форме в орган, предоставляющий  муниципальную услугу по:</w:t>
      </w:r>
    </w:p>
    <w:p w14:paraId="17010000">
      <w:pPr>
        <w:spacing w:after="0" w:line="240" w:lineRule="auto"/>
        <w:ind/>
        <w:jc w:val="both"/>
        <w:rPr>
          <w:rFonts w:ascii="Times New Roman" w:hAnsi="Times New Roman"/>
          <w:sz w:val="24"/>
        </w:rPr>
      </w:pPr>
      <w:r>
        <w:rPr>
          <w:rFonts w:ascii="Times New Roman" w:hAnsi="Times New Roman"/>
          <w:sz w:val="24"/>
        </w:rPr>
        <w:t>- адресу: 171750, Тверская область, п.Сандово, ул.Советская, д.11</w:t>
      </w:r>
    </w:p>
    <w:p w14:paraId="18010000">
      <w:pPr>
        <w:spacing w:after="0" w:line="240" w:lineRule="auto"/>
        <w:ind/>
        <w:jc w:val="both"/>
        <w:rPr>
          <w:rFonts w:ascii="Times New Roman" w:hAnsi="Times New Roman"/>
          <w:sz w:val="24"/>
        </w:rPr>
      </w:pPr>
      <w:r>
        <w:rPr>
          <w:rFonts w:ascii="Times New Roman" w:hAnsi="Times New Roman"/>
          <w:sz w:val="24"/>
        </w:rPr>
        <w:t>- факсу: 8(48272)2-10-31</w:t>
      </w:r>
    </w:p>
    <w:p w14:paraId="19010000">
      <w:pPr>
        <w:spacing w:after="0" w:line="240" w:lineRule="auto"/>
        <w:ind/>
        <w:jc w:val="both"/>
        <w:rPr>
          <w:rFonts w:ascii="Times New Roman" w:hAnsi="Times New Roman"/>
          <w:sz w:val="24"/>
        </w:rPr>
      </w:pPr>
      <w:r>
        <w:rPr>
          <w:rFonts w:ascii="Times New Roman" w:hAnsi="Times New Roman"/>
          <w:sz w:val="24"/>
        </w:rPr>
        <w:t xml:space="preserve">- электронной почте: </w:t>
      </w:r>
      <w:r>
        <w:rPr>
          <w:rStyle w:val="Style_6_ch"/>
          <w:rFonts w:ascii="Times New Roman" w:hAnsi="Times New Roman"/>
          <w:sz w:val="24"/>
        </w:rPr>
        <w:fldChar w:fldCharType="begin"/>
      </w:r>
      <w:r>
        <w:rPr>
          <w:rStyle w:val="Style_6_ch"/>
          <w:rFonts w:ascii="Times New Roman" w:hAnsi="Times New Roman"/>
          <w:sz w:val="24"/>
        </w:rPr>
        <w:instrText>HYPERLINK "mailto:admin@sandovoregion.ru"</w:instrText>
      </w:r>
      <w:r>
        <w:rPr>
          <w:rStyle w:val="Style_6_ch"/>
          <w:rFonts w:ascii="Times New Roman" w:hAnsi="Times New Roman"/>
          <w:sz w:val="24"/>
        </w:rPr>
        <w:fldChar w:fldCharType="separate"/>
      </w:r>
      <w:r>
        <w:rPr>
          <w:rStyle w:val="Style_6_ch"/>
          <w:rFonts w:ascii="Times New Roman" w:hAnsi="Times New Roman"/>
          <w:sz w:val="24"/>
        </w:rPr>
        <w:t>admin@sandovoregion.ru</w:t>
      </w:r>
      <w:r>
        <w:rPr>
          <w:rStyle w:val="Style_6_ch"/>
          <w:rFonts w:ascii="Times New Roman" w:hAnsi="Times New Roman"/>
          <w:sz w:val="24"/>
        </w:rPr>
        <w:fldChar w:fldCharType="end"/>
      </w:r>
    </w:p>
    <w:p w14:paraId="1A010000">
      <w:pPr>
        <w:spacing w:after="0" w:line="240" w:lineRule="auto"/>
        <w:ind/>
        <w:jc w:val="both"/>
        <w:rPr>
          <w:rFonts w:ascii="Times New Roman" w:hAnsi="Times New Roman"/>
          <w:sz w:val="24"/>
        </w:rPr>
      </w:pPr>
      <w:r>
        <w:rPr>
          <w:rFonts w:ascii="Times New Roman" w:hAnsi="Times New Roman"/>
          <w:sz w:val="24"/>
        </w:rPr>
        <w:t>- через «МФЦ»</w:t>
      </w:r>
    </w:p>
    <w:p w14:paraId="1B010000">
      <w:pPr>
        <w:spacing w:after="0" w:line="240" w:lineRule="auto"/>
        <w:ind/>
        <w:jc w:val="both"/>
        <w:rPr>
          <w:rFonts w:ascii="Times New Roman" w:hAnsi="Times New Roman"/>
          <w:sz w:val="24"/>
        </w:rPr>
      </w:pPr>
      <w:r>
        <w:rPr>
          <w:rFonts w:ascii="Times New Roman" w:hAnsi="Times New Roman"/>
          <w:sz w:val="24"/>
        </w:rPr>
        <w:t>- через единый портал государственных и муниципальных услуг либо региональный портал государственных и муниципальных услуг, а также может быть принята при личном приеме заявителя.</w:t>
      </w:r>
    </w:p>
    <w:p w14:paraId="1C010000">
      <w:pPr>
        <w:spacing w:after="0" w:line="240" w:lineRule="auto"/>
        <w:ind/>
        <w:jc w:val="both"/>
        <w:rPr>
          <w:rFonts w:ascii="Times New Roman" w:hAnsi="Times New Roman"/>
          <w:sz w:val="24"/>
        </w:rPr>
      </w:pPr>
      <w:r>
        <w:rPr>
          <w:rFonts w:ascii="Times New Roman" w:hAnsi="Times New Roman"/>
          <w:sz w:val="24"/>
        </w:rPr>
        <w:t>5.3. Заявитель в св</w:t>
      </w:r>
      <w:r>
        <w:rPr>
          <w:rFonts w:ascii="Times New Roman" w:hAnsi="Times New Roman"/>
          <w:sz w:val="24"/>
        </w:rPr>
        <w:t>о</w:t>
      </w:r>
      <w:r>
        <w:rPr>
          <w:rFonts w:ascii="Times New Roman" w:hAnsi="Times New Roman"/>
          <w:sz w:val="24"/>
        </w:rPr>
        <w:t>ей письменной жалобе в обязательном порядке указывает наименование органа, предоставляющего муниципальную услугу, фамилию, имя, отчество муниципального служащего, решения и действия (бездействие) которых обжалуются; а также свои фамилию, имя, отчество (последнее - при наличии), сведения о месте жительства  - для физического лица либо наименование, сведения о месте нахождения — для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излагает суть жалобы, приводит доводы, на основании которых не согласен с решением и действием (бездействием) органа, предоставляющего муниципальную услугу, либо муниципального служащего.</w:t>
      </w:r>
    </w:p>
    <w:p w14:paraId="1D010000">
      <w:pPr>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Заявителем могут быть представлены документы (при наличии), подтверждающие доводы, либо их копии.</w:t>
      </w:r>
    </w:p>
    <w:p w14:paraId="1E010000">
      <w:pPr>
        <w:spacing w:after="0" w:line="240" w:lineRule="auto"/>
        <w:ind/>
        <w:jc w:val="both"/>
        <w:rPr>
          <w:rFonts w:ascii="Times New Roman" w:hAnsi="Times New Roman"/>
          <w:sz w:val="24"/>
        </w:rPr>
      </w:pPr>
      <w:r>
        <w:rPr>
          <w:rFonts w:ascii="Times New Roman" w:hAnsi="Times New Roman"/>
          <w:sz w:val="24"/>
        </w:rPr>
        <w:t>5.4. Требования, предъявляемые к жалобе в электронной форме, аналогичны требованиям к жалобе в письменной форме.</w:t>
      </w:r>
    </w:p>
    <w:p w14:paraId="1F010000">
      <w:pPr>
        <w:spacing w:after="0" w:line="240" w:lineRule="auto"/>
        <w:ind/>
        <w:jc w:val="both"/>
        <w:rPr>
          <w:rFonts w:ascii="Times New Roman" w:hAnsi="Times New Roman"/>
          <w:sz w:val="24"/>
        </w:rPr>
      </w:pPr>
      <w:r>
        <w:rPr>
          <w:rFonts w:ascii="Times New Roman" w:hAnsi="Times New Roman"/>
          <w:sz w:val="24"/>
        </w:rPr>
        <w:t xml:space="preserve">5.5. Жалоба должна быть рассмотрена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14:paraId="20010000">
      <w:pPr>
        <w:spacing w:after="0" w:line="240" w:lineRule="auto"/>
        <w:ind/>
        <w:jc w:val="both"/>
        <w:rPr>
          <w:rFonts w:ascii="Times New Roman" w:hAnsi="Times New Roman"/>
          <w:sz w:val="24"/>
        </w:rPr>
      </w:pPr>
      <w:r>
        <w:rPr>
          <w:rFonts w:ascii="Times New Roman" w:hAnsi="Times New Roman"/>
          <w:sz w:val="24"/>
        </w:rPr>
        <w:t>5.6. По результатам рассмотрения жалобы орган, предоставляющий  муниципальную услугу, принимает одно из следующих решений:</w:t>
      </w:r>
    </w:p>
    <w:p w14:paraId="21010000">
      <w:pPr>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w:t>
      </w:r>
      <w:r>
        <w:rPr>
          <w:rFonts w:ascii="Times New Roman" w:hAnsi="Times New Roman"/>
          <w:sz w:val="24"/>
        </w:rPr>
        <w:t xml:space="preserve"> </w:t>
      </w:r>
      <w:r>
        <w:rPr>
          <w:rFonts w:ascii="Times New Roman" w:hAnsi="Times New Roman"/>
          <w:sz w:val="24"/>
        </w:rPr>
        <w:t>формах;</w:t>
      </w:r>
    </w:p>
    <w:p w14:paraId="22010000">
      <w:pPr>
        <w:keepLines w:val="1"/>
        <w:widowControl w:val="0"/>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 отказывает в удовлетворении жалобы.</w:t>
      </w:r>
    </w:p>
    <w:p w14:paraId="23010000">
      <w:pPr>
        <w:keepLines w:val="1"/>
        <w:widowControl w:val="0"/>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24010000">
      <w:pPr>
        <w:spacing w:after="0" w:line="312" w:lineRule="atLeast"/>
        <w:ind/>
        <w:jc w:val="both"/>
        <w:rPr>
          <w:rFonts w:ascii="Times New Roman" w:hAnsi="Times New Roman"/>
          <w:sz w:val="24"/>
        </w:rPr>
      </w:pPr>
      <w:r>
        <w:rPr>
          <w:rFonts w:ascii="Times New Roman" w:hAnsi="Times New Roman"/>
          <w:sz w:val="24"/>
        </w:rPr>
        <w:tab/>
      </w:r>
      <w:r>
        <w:rPr>
          <w:rFonts w:ascii="Times New Roman" w:hAnsi="Times New Roman"/>
          <w:sz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25010000">
      <w:pPr>
        <w:spacing w:after="0" w:line="312" w:lineRule="atLeast"/>
        <w:ind/>
        <w:rPr>
          <w:rFonts w:ascii="Times New Roman" w:hAnsi="Times New Roman"/>
          <w:sz w:val="28"/>
        </w:rPr>
      </w:pPr>
    </w:p>
    <w:p w14:paraId="26010000">
      <w:pPr>
        <w:spacing w:after="0" w:line="312" w:lineRule="atLeast"/>
        <w:ind/>
        <w:rPr>
          <w:rFonts w:ascii="Times New Roman" w:hAnsi="Times New Roman"/>
          <w:sz w:val="28"/>
        </w:rPr>
      </w:pPr>
    </w:p>
    <w:p w14:paraId="27010000">
      <w:pPr>
        <w:spacing w:after="0" w:line="312" w:lineRule="atLeast"/>
        <w:ind/>
        <w:rPr>
          <w:rFonts w:ascii="Times New Roman" w:hAnsi="Times New Roman"/>
          <w:sz w:val="28"/>
        </w:rPr>
      </w:pPr>
      <w:r>
        <w:rPr>
          <w:rFonts w:ascii="Times New Roman" w:hAnsi="Times New Roman"/>
          <w:sz w:val="28"/>
        </w:rPr>
        <w:t>Управляющ</w:t>
      </w:r>
      <w:r>
        <w:rPr>
          <w:rFonts w:ascii="Times New Roman" w:hAnsi="Times New Roman"/>
          <w:sz w:val="28"/>
        </w:rPr>
        <w:t>ий</w:t>
      </w:r>
      <w:r>
        <w:rPr>
          <w:rFonts w:ascii="Times New Roman" w:hAnsi="Times New Roman"/>
          <w:sz w:val="28"/>
        </w:rPr>
        <w:t xml:space="preserve"> делами </w:t>
      </w:r>
      <w:r>
        <w:rPr>
          <w:rFonts w:ascii="Times New Roman" w:hAnsi="Times New Roman"/>
          <w:sz w:val="28"/>
        </w:rPr>
        <w:t>А</w:t>
      </w:r>
      <w:r>
        <w:rPr>
          <w:rFonts w:ascii="Times New Roman" w:hAnsi="Times New Roman"/>
          <w:sz w:val="28"/>
        </w:rPr>
        <w:t xml:space="preserve">дминистрации </w:t>
      </w:r>
    </w:p>
    <w:p w14:paraId="28010000">
      <w:pPr>
        <w:spacing w:after="0" w:line="312" w:lineRule="atLeast"/>
        <w:ind/>
        <w:rPr>
          <w:rFonts w:ascii="Times New Roman" w:hAnsi="Times New Roman"/>
          <w:sz w:val="28"/>
        </w:rPr>
      </w:pPr>
      <w:r>
        <w:rPr>
          <w:rFonts w:ascii="Times New Roman" w:hAnsi="Times New Roman"/>
          <w:sz w:val="28"/>
        </w:rPr>
        <w:t xml:space="preserve">Сандовского </w:t>
      </w:r>
      <w:r>
        <w:rPr>
          <w:rFonts w:ascii="Times New Roman" w:hAnsi="Times New Roman"/>
          <w:sz w:val="28"/>
        </w:rPr>
        <w:t>муниципального округа</w:t>
      </w:r>
      <w:r>
        <w:rPr>
          <w:rFonts w:ascii="Times New Roman" w:hAnsi="Times New Roman"/>
          <w:sz w:val="28"/>
        </w:rPr>
        <w:t xml:space="preserve">                              </w:t>
      </w:r>
      <w:r>
        <w:rPr>
          <w:rFonts w:ascii="Times New Roman" w:hAnsi="Times New Roman"/>
          <w:sz w:val="28"/>
        </w:rPr>
        <w:tab/>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Г.И.Горохова</w:t>
      </w:r>
      <w:r>
        <w:rPr>
          <w:rFonts w:ascii="Times New Roman" w:hAnsi="Times New Roman"/>
          <w:sz w:val="28"/>
        </w:rPr>
        <w:br/>
      </w:r>
    </w:p>
    <w:p w14:paraId="29010000">
      <w:pPr>
        <w:sectPr>
          <w:pgSz w:h="16838" w:orient="portrait" w:w="11906"/>
          <w:pgMar w:bottom="397" w:footer="720" w:gutter="0" w:header="720" w:left="975" w:right="731" w:top="284"/>
        </w:sectPr>
      </w:pPr>
    </w:p>
    <w:p w14:paraId="2A010000">
      <w:pPr>
        <w:spacing w:after="75" w:line="312" w:lineRule="atLeast"/>
        <w:ind/>
        <w:jc w:val="right"/>
        <w:rPr>
          <w:rFonts w:ascii="Times New Roman" w:hAnsi="Times New Roman"/>
          <w:sz w:val="28"/>
        </w:rPr>
      </w:pPr>
      <w:r>
        <w:rPr>
          <w:rFonts w:ascii="Times New Roman" w:hAnsi="Times New Roman"/>
          <w:sz w:val="28"/>
        </w:rPr>
        <w:t>Приложение 1</w:t>
      </w:r>
    </w:p>
    <w:p w14:paraId="2B010000">
      <w:pPr>
        <w:spacing w:after="75" w:line="312" w:lineRule="atLeast"/>
        <w:ind/>
        <w:jc w:val="right"/>
        <w:rPr>
          <w:rFonts w:ascii="Times New Roman" w:hAnsi="Times New Roman"/>
          <w:b w:val="1"/>
          <w:sz w:val="28"/>
        </w:rPr>
      </w:pPr>
      <w:r>
        <w:rPr>
          <w:rFonts w:ascii="Times New Roman" w:hAnsi="Times New Roman"/>
          <w:sz w:val="28"/>
        </w:rPr>
        <w:t>к Административному регламенту</w:t>
      </w:r>
    </w:p>
    <w:p w14:paraId="2C010000">
      <w:pPr>
        <w:spacing w:after="0" w:line="240" w:lineRule="auto"/>
        <w:ind/>
        <w:jc w:val="center"/>
        <w:rPr>
          <w:rFonts w:ascii="Times New Roman" w:hAnsi="Times New Roman"/>
          <w:b w:val="1"/>
          <w:sz w:val="28"/>
        </w:rPr>
      </w:pPr>
      <w:r>
        <w:rPr>
          <w:rFonts w:ascii="Times New Roman" w:hAnsi="Times New Roman"/>
          <w:b w:val="1"/>
          <w:sz w:val="28"/>
        </w:rPr>
        <w:t>Блок – схема</w:t>
      </w:r>
    </w:p>
    <w:p w14:paraId="2D010000">
      <w:pPr>
        <w:spacing w:after="0" w:line="240" w:lineRule="auto"/>
        <w:ind/>
        <w:jc w:val="center"/>
      </w:pPr>
      <w:r>
        <w:rPr>
          <w:rFonts w:ascii="Times New Roman" w:hAnsi="Times New Roman"/>
          <w:b w:val="1"/>
          <w:sz w:val="28"/>
        </w:rPr>
        <w:t>предоставления муниципальной услуги «Выдача разрешения на право организации розничного рынка»</w:t>
      </w:r>
    </w:p>
    <w:p w14:paraId="2E010000">
      <w:pPr>
        <w:spacing w:after="0" w:line="240" w:lineRule="auto"/>
        <w:ind/>
        <w:jc w:val="center"/>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3185160</wp:posOffset>
                </wp:positionH>
                <wp:positionV relativeFrom="paragraph">
                  <wp:posOffset>127635</wp:posOffset>
                </wp:positionV>
                <wp:extent cx="3314065" cy="332740"/>
                <wp:wrapNone/>
                <wp:docPr hidden="false" id="4" name="Picture 4"/>
                <a:graphic>
                  <a:graphicData uri="http://schemas.microsoft.com/office/word/2010/wordprocessingShape">
                    <wps:wsp>
                      <wps:cNvSpPr txBox="false"/>
                      <wps:spPr>
                        <a:xfrm flipH="false" flipV="false" rot="0">
                          <a:off x="0" y="0"/>
                          <a:ext cx="3314065" cy="33274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2F010000">
                            <w:pPr>
                              <w:ind/>
                              <w:jc w:val="center"/>
                              <w:rPr>
                                <w:rFonts w:ascii="Times New Roman" w:hAnsi="Times New Roman"/>
                                <w:color w:val="000000"/>
                                <w:spacing w:val="0"/>
                                <w:sz w:val="20"/>
                              </w:rPr>
                            </w:pPr>
                            <w:r>
                              <w:rPr>
                                <w:rFonts w:ascii="Times New Roman" w:hAnsi="Times New Roman"/>
                                <w:color w:val="000000"/>
                                <w:spacing w:val="0"/>
                                <w:sz w:val="28"/>
                              </w:rPr>
                              <w:t>Обращение заявителя</w:t>
                            </w: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30010000">
      <w:pPr>
        <w:spacing w:after="0" w:line="240" w:lineRule="auto"/>
        <w:ind/>
        <w:jc w:val="center"/>
        <w:rPr>
          <w:rFonts w:ascii="Times New Roman" w:hAnsi="Times New Roman"/>
          <w:sz w:val="28"/>
        </w:rPr>
      </w:pPr>
    </w:p>
    <w:p w14:paraId="31010000">
      <w:pPr>
        <w:spacing w:after="75" w:line="312" w:lineRule="atLeast"/>
        <w:ind/>
        <w:jc w:val="right"/>
        <w:rPr>
          <w:rFonts w:ascii="Times New Roman" w:hAnsi="Times New Roman"/>
          <w:sz w:val="28"/>
        </w:rPr>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1946910</wp:posOffset>
                </wp:positionH>
                <wp:positionV relativeFrom="paragraph">
                  <wp:posOffset>219709</wp:posOffset>
                </wp:positionV>
                <wp:extent cx="5600065" cy="323215"/>
                <wp:wrapNone/>
                <wp:docPr hidden="false" id="5" name="Picture 5"/>
                <a:graphic>
                  <a:graphicData uri="http://schemas.microsoft.com/office/word/2010/wordprocessingShape">
                    <wps:wsp>
                      <wps:cNvSpPr txBox="false"/>
                      <wps:spPr>
                        <a:xfrm flipH="false" flipV="false" rot="0">
                          <a:off x="0" y="0"/>
                          <a:ext cx="5600065" cy="32321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32010000">
                            <w:pPr>
                              <w:ind/>
                              <w:jc w:val="center"/>
                              <w:rPr>
                                <w:rFonts w:ascii="Times New Roman" w:hAnsi="Times New Roman"/>
                                <w:color w:val="000000"/>
                                <w:spacing w:val="0"/>
                                <w:sz w:val="28"/>
                              </w:rPr>
                            </w:pPr>
                            <w:r>
                              <w:rPr>
                                <w:rFonts w:ascii="Times New Roman" w:hAnsi="Times New Roman"/>
                                <w:color w:val="000000"/>
                                <w:spacing w:val="0"/>
                                <w:sz w:val="28"/>
                              </w:rPr>
                              <w:t>Прием заявления и прилагаемых  документов</w:t>
                            </w:r>
                          </w:p>
                          <w:p w14:paraId="33010000">
                            <w:pPr>
                              <w:ind/>
                              <w:jc w:val="center"/>
                              <w:rPr>
                                <w:rFonts w:ascii="Times New Roman" w:hAnsi="Times New Roman"/>
                                <w:color w:val="000000"/>
                                <w:spacing w:val="0"/>
                                <w:sz w:val="28"/>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4890135</wp:posOffset>
                </wp:positionH>
                <wp:positionV relativeFrom="paragraph">
                  <wp:posOffset>86360</wp:posOffset>
                </wp:positionV>
                <wp:extent cx="1270" cy="133985"/>
                <wp:wrapNone/>
                <wp:docPr hidden="false" id="6" name="Picture 6"/>
                <a:graphic>
                  <a:graphicData uri="http://schemas.microsoft.com/office/word/2010/wordprocessingShape">
                    <wps:wsp>
                      <wps:cNvSpPr txBox="false"/>
                      <wps:spPr>
                        <a:xfrm flipH="false" flipV="false" rot="0">
                          <a:off x="0" y="0"/>
                          <a:ext cx="1270" cy="13398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34010000">
      <w:pPr>
        <w:spacing w:after="75" w:line="312" w:lineRule="atLeast"/>
        <w:ind/>
        <w:jc w:val="right"/>
        <w:rPr>
          <w:rFonts w:ascii="Times New Roman" w:hAnsi="Times New Roman"/>
          <w:sz w:val="28"/>
        </w:rPr>
      </w:pPr>
    </w:p>
    <w:p w14:paraId="35010000">
      <w:pPr>
        <w:spacing w:after="75" w:line="312" w:lineRule="atLeast"/>
        <w:ind/>
        <w:jc w:val="right"/>
        <w:rPr>
          <w:rFonts w:ascii="Times New Roman" w:hAnsi="Times New Roman"/>
          <w:sz w:val="28"/>
        </w:rPr>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994410</wp:posOffset>
                </wp:positionH>
                <wp:positionV relativeFrom="paragraph">
                  <wp:posOffset>163195</wp:posOffset>
                </wp:positionV>
                <wp:extent cx="2190115" cy="361315"/>
                <wp:wrapNone/>
                <wp:docPr hidden="false" id="7" name="Picture 7"/>
                <a:graphic>
                  <a:graphicData uri="http://schemas.microsoft.com/office/word/2010/wordprocessingShape">
                    <wps:wsp>
                      <wps:cNvSpPr txBox="false"/>
                      <wps:spPr>
                        <a:xfrm flipH="false" flipV="false" rot="0">
                          <a:off x="0" y="0"/>
                          <a:ext cx="2190115" cy="36131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36010000">
                            <w:pPr>
                              <w:ind/>
                              <w:jc w:val="center"/>
                              <w:rPr>
                                <w:rFonts w:ascii="Times New Roman" w:hAnsi="Times New Roman"/>
                                <w:color w:val="000000"/>
                                <w:spacing w:val="0"/>
                                <w:sz w:val="20"/>
                              </w:rPr>
                            </w:pPr>
                            <w:r>
                              <w:rPr>
                                <w:rFonts w:ascii="Times New Roman" w:hAnsi="Times New Roman"/>
                                <w:color w:val="000000"/>
                                <w:spacing w:val="0"/>
                                <w:sz w:val="28"/>
                              </w:rPr>
                              <w:t>в Отделе</w:t>
                            </w: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6252210</wp:posOffset>
                </wp:positionH>
                <wp:positionV relativeFrom="paragraph">
                  <wp:posOffset>163195</wp:posOffset>
                </wp:positionV>
                <wp:extent cx="2237740" cy="304165"/>
                <wp:wrapNone/>
                <wp:docPr hidden="false" id="8" name="Picture 8"/>
                <a:graphic>
                  <a:graphicData uri="http://schemas.microsoft.com/office/word/2010/wordprocessingShape">
                    <wps:wsp>
                      <wps:cNvSpPr txBox="false"/>
                      <wps:spPr>
                        <a:xfrm flipH="false" flipV="false" rot="0">
                          <a:off x="0" y="0"/>
                          <a:ext cx="2237740" cy="30416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37010000">
                            <w:pPr>
                              <w:ind/>
                              <w:jc w:val="center"/>
                              <w:rPr>
                                <w:rFonts w:ascii="Times New Roman" w:hAnsi="Times New Roman"/>
                                <w:color w:val="000000"/>
                                <w:spacing w:val="0"/>
                                <w:sz w:val="20"/>
                              </w:rPr>
                            </w:pPr>
                            <w:r>
                              <w:rPr>
                                <w:rFonts w:ascii="Times New Roman" w:hAnsi="Times New Roman"/>
                                <w:color w:val="000000"/>
                                <w:spacing w:val="0"/>
                                <w:sz w:val="28"/>
                              </w:rPr>
                              <w:t>В «МФЦ»</w:t>
                            </w: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2175510</wp:posOffset>
                </wp:positionH>
                <wp:positionV relativeFrom="paragraph">
                  <wp:posOffset>39370</wp:posOffset>
                </wp:positionV>
                <wp:extent cx="1270" cy="124460"/>
                <wp:wrapNone/>
                <wp:docPr hidden="false" id="9" name="Picture 9"/>
                <a:graphic>
                  <a:graphicData uri="http://schemas.microsoft.com/office/word/2010/wordprocessingShape">
                    <wps:wsp>
                      <wps:cNvSpPr txBox="false"/>
                      <wps:spPr>
                        <a:xfrm flipH="false" flipV="false" rot="0">
                          <a:off x="0" y="0"/>
                          <a:ext cx="1270" cy="12446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6863080</wp:posOffset>
                </wp:positionH>
                <wp:positionV relativeFrom="paragraph">
                  <wp:posOffset>39370</wp:posOffset>
                </wp:positionV>
                <wp:extent cx="1270" cy="124460"/>
                <wp:wrapNone/>
                <wp:docPr hidden="false" id="10" name="Picture 10"/>
                <a:graphic>
                  <a:graphicData uri="http://schemas.microsoft.com/office/word/2010/wordprocessingShape">
                    <wps:wsp>
                      <wps:cNvSpPr txBox="false"/>
                      <wps:spPr>
                        <a:xfrm flipH="false" flipV="false" rot="0">
                          <a:off x="0" y="0"/>
                          <a:ext cx="1270" cy="12446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38010000">
      <w:pPr>
        <w:spacing w:after="75" w:line="312" w:lineRule="atLeast"/>
        <w:ind/>
        <w:jc w:val="right"/>
        <w:rPr>
          <w:rFonts w:ascii="Times New Roman" w:hAnsi="Times New Roman"/>
          <w:sz w:val="28"/>
        </w:rPr>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6862444</wp:posOffset>
                </wp:positionH>
                <wp:positionV relativeFrom="paragraph">
                  <wp:posOffset>215900</wp:posOffset>
                </wp:positionV>
                <wp:extent cx="1270" cy="191135"/>
                <wp:wrapNone/>
                <wp:docPr hidden="false" id="11" name="Picture 11"/>
                <a:graphic>
                  <a:graphicData uri="http://schemas.microsoft.com/office/word/2010/wordprocessingShape">
                    <wps:wsp>
                      <wps:cNvSpPr txBox="false"/>
                      <wps:spPr>
                        <a:xfrm flipH="false" flipV="false" rot="0">
                          <a:off x="0" y="0"/>
                          <a:ext cx="1270" cy="1911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39010000">
      <w:pPr>
        <w:spacing w:after="75" w:line="312" w:lineRule="atLeast"/>
        <w:ind/>
        <w:jc w:val="right"/>
        <w:rPr>
          <w:rFonts w:ascii="Times New Roman" w:hAnsi="Times New Roman"/>
          <w:sz w:val="28"/>
        </w:rPr>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-15240</wp:posOffset>
                </wp:positionH>
                <wp:positionV relativeFrom="paragraph">
                  <wp:posOffset>154305</wp:posOffset>
                </wp:positionV>
                <wp:extent cx="4523740" cy="770890"/>
                <wp:wrapNone/>
                <wp:docPr hidden="false" id="12" name="Picture 12"/>
                <a:graphic>
                  <a:graphicData uri="http://schemas.microsoft.com/office/word/2010/wordprocessingShape">
                    <wps:wsp>
                      <wps:cNvSpPr txBox="false"/>
                      <wps:spPr>
                        <a:xfrm flipH="false" flipV="false" rot="0">
                          <a:off x="0" y="0"/>
                          <a:ext cx="4523740" cy="77089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3A010000">
                            <w:pPr>
                              <w:ind/>
                              <w:jc w:val="center"/>
                              <w:rPr>
                                <w:rFonts w:ascii="Times New Roman" w:hAnsi="Times New Roman"/>
                                <w:color w:val="000000"/>
                                <w:spacing w:val="0"/>
                                <w:sz w:val="20"/>
                              </w:rPr>
                            </w:pPr>
                            <w:r>
                              <w:rPr>
                                <w:rFonts w:ascii="Times New Roman" w:hAnsi="Times New Roman"/>
                                <w:color w:val="000000"/>
                                <w:spacing w:val="0"/>
                                <w:sz w:val="28"/>
                              </w:rPr>
                              <w:t xml:space="preserve">Должностное лицо Отдела проводит проверку правильности заполнения заявления и наличия, прилагаемых к нему документов </w:t>
                            </w:r>
                          </w:p>
                          <w:p w14:paraId="3B010000">
                            <w:pPr>
                              <w:pStyle w:val="Style_5"/>
                              <w:rPr>
                                <w:color w:val="000000"/>
                                <w:spacing w:val="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5156835</wp:posOffset>
                </wp:positionH>
                <wp:positionV relativeFrom="paragraph">
                  <wp:posOffset>154305</wp:posOffset>
                </wp:positionV>
                <wp:extent cx="4161790" cy="770890"/>
                <wp:wrapNone/>
                <wp:docPr hidden="false" id="13" name="Picture 13"/>
                <a:graphic>
                  <a:graphicData uri="http://schemas.microsoft.com/office/word/2010/wordprocessingShape">
                    <wps:wsp>
                      <wps:cNvSpPr txBox="false"/>
                      <wps:spPr>
                        <a:xfrm flipH="false" flipV="false" rot="0">
                          <a:off x="0" y="0"/>
                          <a:ext cx="4161790" cy="77089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3C010000">
                            <w:pPr>
                              <w:ind/>
                              <w:jc w:val="center"/>
                              <w:rPr>
                                <w:rFonts w:ascii="Times New Roman" w:hAnsi="Times New Roman"/>
                                <w:color w:val="000000"/>
                                <w:spacing w:val="0"/>
                                <w:sz w:val="20"/>
                              </w:rPr>
                            </w:pPr>
                            <w:r>
                              <w:rPr>
                                <w:rFonts w:ascii="Times New Roman" w:hAnsi="Times New Roman"/>
                                <w:color w:val="000000"/>
                                <w:spacing w:val="0"/>
                                <w:sz w:val="28"/>
                              </w:rPr>
                              <w:t xml:space="preserve">Специалист «МФЦ» проводит проверку правильности заполнения заявления и наличия, прилагаемых к нему документов </w:t>
                            </w:r>
                          </w:p>
                          <w:p w14:paraId="3D010000">
                            <w:pPr>
                              <w:pStyle w:val="Style_5"/>
                              <w:rPr>
                                <w:color w:val="000000"/>
                                <w:spacing w:val="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2042160</wp:posOffset>
                </wp:positionH>
                <wp:positionV relativeFrom="paragraph">
                  <wp:posOffset>20955</wp:posOffset>
                </wp:positionV>
                <wp:extent cx="1270" cy="133985"/>
                <wp:wrapNone/>
                <wp:docPr hidden="false" id="14" name="Picture 14"/>
                <a:graphic>
                  <a:graphicData uri="http://schemas.microsoft.com/office/word/2010/wordprocessingShape">
                    <wps:wsp>
                      <wps:cNvSpPr txBox="false"/>
                      <wps:spPr>
                        <a:xfrm flipH="false" flipV="false" rot="0">
                          <a:off x="0" y="0"/>
                          <a:ext cx="1270" cy="13398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3E010000">
      <w:pPr>
        <w:spacing w:after="75" w:line="312" w:lineRule="atLeast"/>
        <w:ind/>
        <w:jc w:val="right"/>
        <w:rPr>
          <w:rFonts w:ascii="Times New Roman" w:hAnsi="Times New Roman"/>
          <w:sz w:val="28"/>
        </w:rPr>
      </w:pPr>
    </w:p>
    <w:p w14:paraId="3F010000">
      <w:pPr>
        <w:spacing w:after="75" w:line="312" w:lineRule="atLeast"/>
        <w:ind/>
        <w:jc w:val="right"/>
        <w:rPr>
          <w:rFonts w:ascii="Times New Roman" w:hAnsi="Times New Roman"/>
          <w:sz w:val="28"/>
        </w:rPr>
      </w:pPr>
    </w:p>
    <w:p w14:paraId="40010000">
      <w:pPr>
        <w:spacing w:after="75" w:line="312" w:lineRule="atLeast"/>
        <w:ind/>
        <w:jc w:val="right"/>
        <w:rPr>
          <w:rFonts w:ascii="Times New Roman" w:hAnsi="Times New Roman"/>
          <w:sz w:val="28"/>
        </w:rPr>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-15240</wp:posOffset>
                </wp:positionH>
                <wp:positionV relativeFrom="paragraph">
                  <wp:posOffset>236220</wp:posOffset>
                </wp:positionV>
                <wp:extent cx="4523740" cy="485140"/>
                <wp:wrapNone/>
                <wp:docPr hidden="false" id="15" name="Picture 15"/>
                <a:graphic>
                  <a:graphicData uri="http://schemas.microsoft.com/office/word/2010/wordprocessingShape">
                    <wps:wsp>
                      <wps:cNvSpPr txBox="false"/>
                      <wps:spPr>
                        <a:xfrm flipH="false" flipV="false" rot="0">
                          <a:off x="0" y="0"/>
                          <a:ext cx="4523740" cy="48514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41010000">
                            <w:pPr>
                              <w:spacing w:line="0" w:lineRule="atLeast"/>
                              <w:ind/>
                              <w:jc w:val="center"/>
                              <w:rPr>
                                <w:rFonts w:ascii="Times New Roman" w:hAnsi="Times New Roman"/>
                                <w:color w:val="000000"/>
                                <w:spacing w:val="0"/>
                                <w:sz w:val="20"/>
                              </w:rPr>
                            </w:pPr>
                            <w:r>
                              <w:rPr>
                                <w:rFonts w:ascii="Times New Roman" w:hAnsi="Times New Roman"/>
                                <w:color w:val="000000"/>
                                <w:spacing w:val="0"/>
                                <w:sz w:val="28"/>
                              </w:rPr>
                              <w:t>Заявление оформлено в соответствии с  требованиями, все документы  присутствуют?</w:t>
                            </w:r>
                          </w:p>
                          <w:p w14:paraId="42010000">
                            <w:pPr>
                              <w:ind/>
                              <w:jc w:val="center"/>
                              <w:rPr>
                                <w:rFonts w:ascii="Times New Roman" w:hAnsi="Times New Roman"/>
                                <w:color w:val="000000"/>
                                <w:spacing w:val="0"/>
                                <w:sz w:val="2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2042160</wp:posOffset>
                </wp:positionH>
                <wp:positionV relativeFrom="paragraph">
                  <wp:posOffset>169545</wp:posOffset>
                </wp:positionV>
                <wp:extent cx="1270" cy="67310"/>
                <wp:wrapNone/>
                <wp:docPr hidden="false" id="16" name="Picture 16"/>
                <a:graphic>
                  <a:graphicData uri="http://schemas.microsoft.com/office/word/2010/wordprocessingShape">
                    <wps:wsp>
                      <wps:cNvSpPr txBox="false"/>
                      <wps:spPr>
                        <a:xfrm flipH="false" flipV="false" rot="0">
                          <a:off x="0" y="0"/>
                          <a:ext cx="1270" cy="6731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5156835</wp:posOffset>
                </wp:positionH>
                <wp:positionV relativeFrom="paragraph">
                  <wp:posOffset>236220</wp:posOffset>
                </wp:positionV>
                <wp:extent cx="4161790" cy="485140"/>
                <wp:wrapNone/>
                <wp:docPr hidden="false" id="17" name="Picture 17"/>
                <a:graphic>
                  <a:graphicData uri="http://schemas.microsoft.com/office/word/2010/wordprocessingShape">
                    <wps:wsp>
                      <wps:cNvSpPr txBox="false"/>
                      <wps:spPr>
                        <a:xfrm flipH="false" flipV="false" rot="0">
                          <a:off x="0" y="0"/>
                          <a:ext cx="4161790" cy="48514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43010000">
                            <w:pPr>
                              <w:spacing w:line="0" w:lineRule="atLeast"/>
                              <w:ind/>
                              <w:jc w:val="center"/>
                              <w:rPr>
                                <w:rFonts w:ascii="Times New Roman" w:hAnsi="Times New Roman"/>
                                <w:color w:val="000000"/>
                                <w:spacing w:val="0"/>
                                <w:sz w:val="20"/>
                              </w:rPr>
                            </w:pPr>
                            <w:r>
                              <w:rPr>
                                <w:rFonts w:ascii="Times New Roman" w:hAnsi="Times New Roman"/>
                                <w:color w:val="000000"/>
                                <w:spacing w:val="0"/>
                                <w:sz w:val="28"/>
                              </w:rPr>
                              <w:t>Заявление оформлено в соответствии с  требованиями, все документы  присутствуют?</w:t>
                            </w:r>
                          </w:p>
                          <w:p w14:paraId="44010000">
                            <w:pPr>
                              <w:pStyle w:val="Style_5"/>
                              <w:rPr>
                                <w:color w:val="000000"/>
                                <w:spacing w:val="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6863715</wp:posOffset>
                </wp:positionH>
                <wp:positionV relativeFrom="paragraph">
                  <wp:posOffset>169545</wp:posOffset>
                </wp:positionV>
                <wp:extent cx="1270" cy="67310"/>
                <wp:wrapNone/>
                <wp:docPr hidden="false" id="18" name="Picture 18"/>
                <a:graphic>
                  <a:graphicData uri="http://schemas.microsoft.com/office/word/2010/wordprocessingShape">
                    <wps:wsp>
                      <wps:cNvSpPr txBox="false"/>
                      <wps:spPr>
                        <a:xfrm flipH="false" flipV="false" rot="0">
                          <a:off x="0" y="0"/>
                          <a:ext cx="1270" cy="6731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45010000">
      <w:pPr>
        <w:spacing w:after="75" w:line="312" w:lineRule="atLeast"/>
        <w:ind/>
        <w:jc w:val="right"/>
        <w:rPr>
          <w:rFonts w:ascii="Times New Roman" w:hAnsi="Times New Roman"/>
          <w:sz w:val="28"/>
        </w:rPr>
      </w:pPr>
    </w:p>
    <w:p w14:paraId="46010000">
      <w:pPr>
        <w:spacing w:after="75" w:line="312" w:lineRule="atLeast"/>
        <w:ind/>
        <w:jc w:val="right"/>
        <w:rPr>
          <w:rFonts w:ascii="Times New Roman" w:hAnsi="Times New Roman"/>
          <w:sz w:val="28"/>
        </w:rPr>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8596630</wp:posOffset>
                </wp:positionH>
                <wp:positionV relativeFrom="paragraph">
                  <wp:posOffset>217170</wp:posOffset>
                </wp:positionV>
                <wp:extent cx="1270" cy="124460"/>
                <wp:wrapNone/>
                <wp:docPr hidden="false" id="19" name="Picture 19"/>
                <a:graphic>
                  <a:graphicData uri="http://schemas.microsoft.com/office/word/2010/wordprocessingShape">
                    <wps:wsp>
                      <wps:cNvSpPr txBox="false"/>
                      <wps:spPr>
                        <a:xfrm flipH="false" flipV="false" rot="0">
                          <a:off x="0" y="0"/>
                          <a:ext cx="1270" cy="12446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908685</wp:posOffset>
                </wp:positionH>
                <wp:positionV relativeFrom="paragraph">
                  <wp:posOffset>217805</wp:posOffset>
                </wp:positionV>
                <wp:extent cx="1270" cy="124460"/>
                <wp:wrapNone/>
                <wp:docPr hidden="false" id="20" name="Picture 20"/>
                <a:graphic>
                  <a:graphicData uri="http://schemas.microsoft.com/office/word/2010/wordprocessingShape">
                    <wps:wsp>
                      <wps:cNvSpPr txBox="false"/>
                      <wps:spPr>
                        <a:xfrm flipH="false" flipV="false" rot="0">
                          <a:off x="0" y="0"/>
                          <a:ext cx="1270" cy="12446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3518534</wp:posOffset>
                </wp:positionH>
                <wp:positionV relativeFrom="paragraph">
                  <wp:posOffset>217805</wp:posOffset>
                </wp:positionV>
                <wp:extent cx="1270" cy="124460"/>
                <wp:wrapNone/>
                <wp:docPr hidden="false" id="21" name="Picture 21"/>
                <a:graphic>
                  <a:graphicData uri="http://schemas.microsoft.com/office/word/2010/wordprocessingShape">
                    <wps:wsp>
                      <wps:cNvSpPr txBox="false"/>
                      <wps:spPr>
                        <a:xfrm flipH="false" flipV="false" rot="0">
                          <a:off x="0" y="0"/>
                          <a:ext cx="1270" cy="12446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5995035</wp:posOffset>
                </wp:positionH>
                <wp:positionV relativeFrom="paragraph">
                  <wp:posOffset>217805</wp:posOffset>
                </wp:positionV>
                <wp:extent cx="1270" cy="124460"/>
                <wp:wrapNone/>
                <wp:docPr hidden="false" id="22" name="Picture 22"/>
                <a:graphic>
                  <a:graphicData uri="http://schemas.microsoft.com/office/word/2010/wordprocessingShape">
                    <wps:wsp>
                      <wps:cNvSpPr txBox="false"/>
                      <wps:spPr>
                        <a:xfrm flipH="false" flipV="false" rot="0">
                          <a:off x="0" y="0"/>
                          <a:ext cx="1270" cy="12446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47010000">
      <w:pPr>
        <w:spacing w:after="75" w:line="312" w:lineRule="atLeast"/>
        <w:ind/>
        <w:jc w:val="right"/>
        <w:rPr>
          <w:rFonts w:ascii="Times New Roman" w:hAnsi="Times New Roman"/>
          <w:sz w:val="28"/>
        </w:rPr>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8014335</wp:posOffset>
                </wp:positionH>
                <wp:positionV relativeFrom="paragraph">
                  <wp:posOffset>89535</wp:posOffset>
                </wp:positionV>
                <wp:extent cx="1085215" cy="257175"/>
                <wp:wrapNone/>
                <wp:docPr hidden="false" id="23" name="Picture 23"/>
                <a:graphic>
                  <a:graphicData uri="http://schemas.microsoft.com/office/word/2010/wordprocessingShape">
                    <wps:wsp>
                      <wps:cNvSpPr txBox="false"/>
                      <wps:spPr>
                        <a:xfrm flipH="false" flipV="false" rot="0">
                          <a:off x="0" y="0"/>
                          <a:ext cx="1085215" cy="25717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48010000">
                            <w:pPr>
                              <w:ind/>
                              <w:jc w:val="center"/>
                              <w:rPr>
                                <w:rFonts w:ascii="Times New Roman" w:hAnsi="Times New Roman"/>
                                <w:color w:val="000000"/>
                                <w:spacing w:val="0"/>
                                <w:sz w:val="20"/>
                              </w:rPr>
                            </w:pPr>
                            <w:r>
                              <w:rPr>
                                <w:rFonts w:ascii="Times New Roman" w:hAnsi="Times New Roman"/>
                                <w:color w:val="000000"/>
                                <w:spacing w:val="0"/>
                                <w:sz w:val="28"/>
                              </w:rPr>
                              <w:t>нет</w:t>
                            </w:r>
                          </w:p>
                          <w:p w14:paraId="49010000">
                            <w:pPr>
                              <w:pStyle w:val="Style_5"/>
                              <w:rPr>
                                <w:color w:val="000000"/>
                                <w:spacing w:val="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5518785</wp:posOffset>
                </wp:positionH>
                <wp:positionV relativeFrom="paragraph">
                  <wp:posOffset>89535</wp:posOffset>
                </wp:positionV>
                <wp:extent cx="980439" cy="305435"/>
                <wp:wrapNone/>
                <wp:docPr hidden="false" id="24" name="Picture 24"/>
                <a:graphic>
                  <a:graphicData uri="http://schemas.microsoft.com/office/word/2010/wordprocessingShape">
                    <wps:wsp>
                      <wps:cNvSpPr txBox="false"/>
                      <wps:spPr>
                        <a:xfrm flipH="false" flipV="false" rot="0">
                          <a:off x="0" y="0"/>
                          <a:ext cx="980439" cy="3054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4A010000">
                            <w:pPr>
                              <w:ind/>
                              <w:jc w:val="center"/>
                              <w:rPr>
                                <w:rFonts w:ascii="Times New Roman" w:hAnsi="Times New Roman"/>
                                <w:color w:val="000000"/>
                                <w:spacing w:val="0"/>
                                <w:sz w:val="20"/>
                              </w:rPr>
                            </w:pPr>
                            <w:r>
                              <w:rPr>
                                <w:rFonts w:ascii="Times New Roman" w:hAnsi="Times New Roman"/>
                                <w:color w:val="000000"/>
                                <w:spacing w:val="0"/>
                                <w:sz w:val="28"/>
                              </w:rPr>
                              <w:t>да</w:t>
                            </w:r>
                          </w:p>
                          <w:p w14:paraId="4B010000">
                            <w:pPr>
                              <w:pStyle w:val="Style_5"/>
                              <w:rPr>
                                <w:color w:val="000000"/>
                                <w:spacing w:val="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2861310</wp:posOffset>
                </wp:positionH>
                <wp:positionV relativeFrom="paragraph">
                  <wp:posOffset>90170</wp:posOffset>
                </wp:positionV>
                <wp:extent cx="1180465" cy="304800"/>
                <wp:wrapNone/>
                <wp:docPr hidden="false" id="25" name="Picture 25"/>
                <a:graphic>
                  <a:graphicData uri="http://schemas.microsoft.com/office/word/2010/wordprocessingShape">
                    <wps:wsp>
                      <wps:cNvSpPr txBox="false"/>
                      <wps:spPr>
                        <a:xfrm flipH="false" flipV="false" rot="0">
                          <a:off x="0" y="0"/>
                          <a:ext cx="1180465" cy="30480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4C010000">
                            <w:pPr>
                              <w:ind/>
                              <w:jc w:val="center"/>
                              <w:rPr>
                                <w:rFonts w:ascii="Times New Roman" w:hAnsi="Times New Roman"/>
                                <w:color w:val="000000"/>
                                <w:spacing w:val="0"/>
                                <w:sz w:val="20"/>
                              </w:rPr>
                            </w:pPr>
                            <w:r>
                              <w:rPr>
                                <w:rFonts w:ascii="Times New Roman" w:hAnsi="Times New Roman"/>
                                <w:color w:val="000000"/>
                                <w:spacing w:val="0"/>
                                <w:sz w:val="28"/>
                              </w:rPr>
                              <w:t>да</w:t>
                            </w: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441960</wp:posOffset>
                </wp:positionH>
                <wp:positionV relativeFrom="paragraph">
                  <wp:posOffset>89535</wp:posOffset>
                </wp:positionV>
                <wp:extent cx="913764" cy="305435"/>
                <wp:wrapNone/>
                <wp:docPr hidden="false" id="26" name="Picture 26"/>
                <a:graphic>
                  <a:graphicData uri="http://schemas.microsoft.com/office/word/2010/wordprocessingShape">
                    <wps:wsp>
                      <wps:cNvSpPr txBox="false"/>
                      <wps:spPr>
                        <a:xfrm flipH="false" flipV="false" rot="0">
                          <a:off x="0" y="0"/>
                          <a:ext cx="913764" cy="3054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4D010000">
                            <w:pPr>
                              <w:ind/>
                              <w:jc w:val="center"/>
                              <w:rPr>
                                <w:rFonts w:ascii="Times New Roman" w:hAnsi="Times New Roman"/>
                                <w:color w:val="000000"/>
                                <w:spacing w:val="0"/>
                                <w:sz w:val="20"/>
                              </w:rPr>
                            </w:pPr>
                            <w:r>
                              <w:rPr>
                                <w:rFonts w:ascii="Times New Roman" w:hAnsi="Times New Roman"/>
                                <w:color w:val="000000"/>
                                <w:spacing w:val="0"/>
                                <w:sz w:val="28"/>
                              </w:rPr>
                              <w:t>нет</w:t>
                            </w: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4E010000">
      <w:pPr>
        <w:spacing w:line="360" w:lineRule="auto"/>
        <w:ind w:firstLine="705"/>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6497955</wp:posOffset>
                </wp:positionH>
                <wp:positionV relativeFrom="paragraph">
                  <wp:posOffset>94615</wp:posOffset>
                </wp:positionV>
                <wp:extent cx="1270" cy="181610"/>
                <wp:wrapNone/>
                <wp:docPr hidden="false" id="27" name="Picture 27"/>
                <a:graphic>
                  <a:graphicData uri="http://schemas.microsoft.com/office/word/2010/wordprocessingShape">
                    <wps:wsp>
                      <wps:cNvSpPr txBox="false"/>
                      <wps:spPr>
                        <a:xfrm flipH="false" flipV="false" rot="0">
                          <a:off x="0" y="0"/>
                          <a:ext cx="1270" cy="18161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8595360</wp:posOffset>
                </wp:positionH>
                <wp:positionV relativeFrom="paragraph">
                  <wp:posOffset>94615</wp:posOffset>
                </wp:positionV>
                <wp:extent cx="1270" cy="257809"/>
                <wp:wrapNone/>
                <wp:docPr hidden="false" id="28" name="Picture 28"/>
                <a:graphic>
                  <a:graphicData uri="http://schemas.microsoft.com/office/word/2010/wordprocessingShape">
                    <wps:wsp>
                      <wps:cNvSpPr txBox="false"/>
                      <wps:spPr>
                        <a:xfrm flipH="false" flipV="false" rot="0">
                          <a:off x="0" y="0"/>
                          <a:ext cx="1270" cy="257809"/>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-462915</wp:posOffset>
                </wp:positionH>
                <wp:positionV relativeFrom="paragraph">
                  <wp:posOffset>208915</wp:posOffset>
                </wp:positionV>
                <wp:extent cx="2637790" cy="2428240"/>
                <wp:wrapNone/>
                <wp:docPr hidden="false" id="29" name="Picture 29"/>
                <a:graphic>
                  <a:graphicData uri="http://schemas.microsoft.com/office/word/2010/wordprocessingShape">
                    <wps:wsp>
                      <wps:cNvSpPr txBox="false"/>
                      <wps:spPr>
                        <a:xfrm flipH="false" flipV="false" rot="0">
                          <a:off x="0" y="0"/>
                          <a:ext cx="2637790" cy="242824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4F010000">
                            <w:pPr>
                              <w:ind/>
                              <w:jc w:val="center"/>
                              <w:rPr>
                                <w:rFonts w:ascii="Times New Roman" w:hAnsi="Times New Roman"/>
                                <w:color w:val="000000"/>
                                <w:spacing w:val="0"/>
                                <w:sz w:val="20"/>
                              </w:rPr>
                            </w:pPr>
                            <w:r>
                              <w:rPr>
                                <w:rFonts w:ascii="Times New Roman" w:hAnsi="Times New Roman"/>
                                <w:color w:val="000000"/>
                                <w:spacing w:val="0"/>
                                <w:sz w:val="28"/>
                              </w:rPr>
                              <w:t xml:space="preserve">Должностное лицо Отдела </w:t>
                            </w:r>
                            <w:r>
                              <w:rPr>
                                <w:rFonts w:ascii="Times New Roman" w:hAnsi="Times New Roman"/>
                                <w:color w:val="000000"/>
                                <w:spacing w:val="0"/>
                                <w:sz w:val="28"/>
                              </w:rPr>
                              <w:t xml:space="preserve">оформляет уведомление о  необходимости устранения нарушений в оформлении заявления и (или) представления отсутствующих документов, </w:t>
                            </w:r>
                            <w:r>
                              <w:rPr>
                                <w:rFonts w:ascii="Times New Roman" w:hAnsi="Times New Roman"/>
                                <w:color w:val="000000"/>
                                <w:spacing w:val="0"/>
                                <w:sz w:val="28"/>
                              </w:rPr>
                              <w:t>регистрирует, вручает (направляет) заявителю уведомление и возвращает принятые документы</w:t>
                            </w:r>
                          </w:p>
                          <w:p w14:paraId="50010000">
                            <w:pPr>
                              <w:pStyle w:val="Style_5"/>
                              <w:rPr>
                                <w:color w:val="000000"/>
                                <w:spacing w:val="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2327910</wp:posOffset>
                </wp:positionH>
                <wp:positionV relativeFrom="paragraph">
                  <wp:posOffset>208915</wp:posOffset>
                </wp:positionV>
                <wp:extent cx="2637790" cy="1456690"/>
                <wp:wrapNone/>
                <wp:docPr hidden="false" id="30" name="Picture 30"/>
                <a:graphic>
                  <a:graphicData uri="http://schemas.microsoft.com/office/word/2010/wordprocessingShape">
                    <wps:wsp>
                      <wps:cNvSpPr txBox="false"/>
                      <wps:spPr>
                        <a:xfrm flipH="false" flipV="false" rot="0">
                          <a:off x="0" y="0"/>
                          <a:ext cx="2637790" cy="145669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51010000">
                            <w:pPr>
                              <w:ind/>
                              <w:jc w:val="center"/>
                              <w:rPr>
                                <w:rFonts w:ascii="Times New Roman" w:hAnsi="Times New Roman"/>
                                <w:color w:val="000000"/>
                                <w:spacing w:val="0"/>
                                <w:sz w:val="20"/>
                              </w:rPr>
                            </w:pPr>
                            <w:r>
                              <w:rPr>
                                <w:rFonts w:ascii="Times New Roman" w:hAnsi="Times New Roman"/>
                                <w:color w:val="000000"/>
                                <w:spacing w:val="0"/>
                                <w:sz w:val="28"/>
                              </w:rPr>
                              <w:t>Должностное лицо Отдела оформляет уведомление о приеме заявления к рассмотрению, регистрирует, вручает (направляет) его заявителю</w:t>
                            </w:r>
                          </w:p>
                          <w:p w14:paraId="52010000">
                            <w:pPr>
                              <w:pStyle w:val="Style_5"/>
                              <w:rPr>
                                <w:color w:val="000000"/>
                                <w:spacing w:val="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908685</wp:posOffset>
                </wp:positionH>
                <wp:positionV relativeFrom="paragraph">
                  <wp:posOffset>94615</wp:posOffset>
                </wp:positionV>
                <wp:extent cx="1270" cy="114935"/>
                <wp:wrapNone/>
                <wp:docPr hidden="false" id="31" name="Picture 31"/>
                <a:graphic>
                  <a:graphicData uri="http://schemas.microsoft.com/office/word/2010/wordprocessingShape">
                    <wps:wsp>
                      <wps:cNvSpPr txBox="false"/>
                      <wps:spPr>
                        <a:xfrm flipH="false" flipV="false" rot="0">
                          <a:off x="0" y="0"/>
                          <a:ext cx="1270" cy="1149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3518534</wp:posOffset>
                </wp:positionH>
                <wp:positionV relativeFrom="paragraph">
                  <wp:posOffset>94615</wp:posOffset>
                </wp:positionV>
                <wp:extent cx="1270" cy="114935"/>
                <wp:wrapNone/>
                <wp:docPr hidden="false" id="32" name="Picture 32"/>
                <a:graphic>
                  <a:graphicData uri="http://schemas.microsoft.com/office/word/2010/wordprocessingShape">
                    <wps:wsp>
                      <wps:cNvSpPr txBox="false"/>
                      <wps:spPr>
                        <a:xfrm flipH="false" flipV="false" rot="0">
                          <a:off x="0" y="0"/>
                          <a:ext cx="1270" cy="1149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7804785</wp:posOffset>
                </wp:positionH>
                <wp:positionV relativeFrom="paragraph">
                  <wp:posOffset>351790</wp:posOffset>
                </wp:positionV>
                <wp:extent cx="1656715" cy="732790"/>
                <wp:wrapNone/>
                <wp:docPr hidden="false" id="33" name="Picture 33"/>
                <a:graphic>
                  <a:graphicData uri="http://schemas.microsoft.com/office/word/2010/wordprocessingShape">
                    <wps:wsp>
                      <wps:cNvSpPr txBox="false"/>
                      <wps:spPr>
                        <a:xfrm flipH="false" flipV="false" rot="0">
                          <a:off x="0" y="0"/>
                          <a:ext cx="1656715" cy="73279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53010000">
                            <w:pPr>
                              <w:pStyle w:val="Style_5"/>
                              <w:rPr>
                                <w:color w:val="000000"/>
                                <w:spacing w:val="0"/>
                              </w:rPr>
                            </w:pPr>
                            <w:r>
                              <w:rPr>
                                <w:rFonts w:ascii="Times New Roman" w:hAnsi="Times New Roman"/>
                                <w:color w:val="000000"/>
                                <w:spacing w:val="0"/>
                                <w:sz w:val="28"/>
                              </w:rPr>
                              <w:t>Возврат заявителю</w:t>
                            </w: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5518785</wp:posOffset>
                </wp:positionH>
                <wp:positionV relativeFrom="paragraph">
                  <wp:posOffset>275590</wp:posOffset>
                </wp:positionV>
                <wp:extent cx="1751965" cy="1389380"/>
                <wp:wrapNone/>
                <wp:docPr hidden="false" id="34" name="Picture 34"/>
                <a:graphic>
                  <a:graphicData uri="http://schemas.microsoft.com/office/word/2010/wordprocessingShape">
                    <wps:wsp>
                      <wps:cNvSpPr txBox="false"/>
                      <wps:spPr>
                        <a:xfrm flipH="false" flipV="false" rot="0">
                          <a:off x="0" y="0"/>
                          <a:ext cx="1751965" cy="138938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54010000">
                            <w:pPr>
                              <w:ind/>
                              <w:jc w:val="center"/>
                              <w:rPr>
                                <w:rFonts w:ascii="Times New Roman" w:hAnsi="Times New Roman"/>
                                <w:color w:val="000000"/>
                                <w:spacing w:val="0"/>
                                <w:sz w:val="20"/>
                              </w:rPr>
                            </w:pPr>
                            <w:r>
                              <w:rPr>
                                <w:rFonts w:ascii="Times New Roman" w:hAnsi="Times New Roman"/>
                                <w:color w:val="000000"/>
                                <w:spacing w:val="0"/>
                                <w:sz w:val="28"/>
                              </w:rPr>
                              <w:t>Специалист «МФЦ» формирует пакет документов и направляет его в Отдел</w:t>
                            </w: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55010000">
      <w:pPr>
        <w:spacing w:line="360" w:lineRule="auto"/>
        <w:ind w:firstLine="705"/>
      </w:pPr>
    </w:p>
    <w:p w14:paraId="56010000">
      <w:pPr>
        <w:spacing w:line="360" w:lineRule="auto"/>
        <w:ind w:firstLine="705"/>
      </w:pPr>
    </w:p>
    <w:p w14:paraId="57010000">
      <w:pPr>
        <w:spacing w:line="360" w:lineRule="auto"/>
        <w:ind w:firstLine="705"/>
      </w:pPr>
    </w:p>
    <w:p w14:paraId="58010000">
      <w:pPr>
        <w:tabs>
          <w:tab w:leader="none" w:pos="1680" w:val="left"/>
        </w:tabs>
        <w:spacing w:line="360" w:lineRule="auto"/>
        <w:ind w:firstLine="705"/>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3842384</wp:posOffset>
                </wp:positionH>
                <wp:positionV relativeFrom="paragraph">
                  <wp:posOffset>134620</wp:posOffset>
                </wp:positionV>
                <wp:extent cx="1270" cy="127635"/>
                <wp:wrapNone/>
                <wp:docPr hidden="false" id="35" name="Picture 35"/>
                <a:graphic>
                  <a:graphicData uri="http://schemas.microsoft.com/office/word/2010/wordprocessingShape">
                    <wps:wsp>
                      <wps:cNvSpPr txBox="false"/>
                      <wps:spPr>
                        <a:xfrm flipH="false" flipV="false" rot="0">
                          <a:off x="0" y="0"/>
                          <a:ext cx="1270" cy="1276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2327910</wp:posOffset>
                </wp:positionH>
                <wp:positionV relativeFrom="paragraph">
                  <wp:posOffset>262255</wp:posOffset>
                </wp:positionV>
                <wp:extent cx="2904490" cy="761365"/>
                <wp:wrapNone/>
                <wp:docPr hidden="false" id="36" name="Picture 36"/>
                <a:graphic>
                  <a:graphicData uri="http://schemas.microsoft.com/office/word/2010/wordprocessingShape">
                    <wps:wsp>
                      <wps:cNvSpPr txBox="false"/>
                      <wps:spPr>
                        <a:xfrm flipH="false" flipV="false" rot="0">
                          <a:off x="0" y="0"/>
                          <a:ext cx="2904490" cy="76136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59010000">
                            <w:pPr>
                              <w:ind/>
                              <w:jc w:val="center"/>
                              <w:rPr>
                                <w:rFonts w:ascii="Times New Roman" w:hAnsi="Times New Roman"/>
                                <w:color w:val="000000"/>
                                <w:spacing w:val="0"/>
                                <w:sz w:val="20"/>
                              </w:rPr>
                            </w:pPr>
                            <w:r>
                              <w:rPr>
                                <w:rFonts w:ascii="Times New Roman" w:hAnsi="Times New Roman"/>
                                <w:color w:val="000000"/>
                                <w:spacing w:val="0"/>
                                <w:sz w:val="28"/>
                              </w:rPr>
                              <w:t>Должностное лицо Отдела направляет межведомственные запросы</w:t>
                            </w: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108585</wp:posOffset>
                </wp:positionH>
                <wp:positionV relativeFrom="paragraph">
                  <wp:posOffset>1849120</wp:posOffset>
                </wp:positionV>
                <wp:extent cx="1837690" cy="115570"/>
                <wp:wrapNone/>
                <wp:docPr hidden="false" id="37" name="Picture 37"/>
                <a:graphic>
                  <a:graphicData uri="http://schemas.microsoft.com/office/word/2010/wordprocessingShape">
                    <wps:wsp>
                      <wps:cNvSpPr txBox="false"/>
                      <wps:spPr>
                        <a:xfrm flipH="false" flipV="false" rot="0">
                          <a:off x="0" y="0"/>
                          <a:ext cx="1837690" cy="11557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5A010000">
                            <w:pPr>
                              <w:pStyle w:val="Style_5"/>
                              <w:rPr>
                                <w:color w:val="000000"/>
                                <w:spacing w:val="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6366510</wp:posOffset>
                </wp:positionH>
                <wp:positionV relativeFrom="paragraph">
                  <wp:posOffset>135255</wp:posOffset>
                </wp:positionV>
                <wp:extent cx="10160" cy="838835"/>
                <wp:wrapNone/>
                <wp:docPr hidden="false" id="38" name="Picture 38"/>
                <a:graphic>
                  <a:graphicData uri="http://schemas.microsoft.com/office/word/2010/wordprocessingShape">
                    <wps:wsp>
                      <wps:cNvSpPr txBox="false"/>
                      <wps:spPr>
                        <a:xfrm flipH="false" flipV="false" rot="0">
                          <a:off x="0" y="0"/>
                          <a:ext cx="10160" cy="8388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w:tab/>
      </w:r>
    </w:p>
    <w:p w14:paraId="5B010000">
      <w:pPr>
        <w:spacing w:line="360" w:lineRule="auto"/>
        <w:ind w:firstLine="705"/>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3841115</wp:posOffset>
                </wp:positionH>
                <wp:positionV relativeFrom="paragraph">
                  <wp:posOffset>640715</wp:posOffset>
                </wp:positionV>
                <wp:extent cx="1270" cy="133985"/>
                <wp:wrapNone/>
                <wp:docPr hidden="false" id="39" name="Picture 39"/>
                <a:graphic>
                  <a:graphicData uri="http://schemas.microsoft.com/office/word/2010/wordprocessingShape">
                    <wps:wsp>
                      <wps:cNvSpPr txBox="false"/>
                      <wps:spPr>
                        <a:xfrm flipH="false" flipV="false" rot="0">
                          <a:off x="0" y="0"/>
                          <a:ext cx="1270" cy="13398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5C010000">
      <w:pPr>
        <w:spacing w:line="360" w:lineRule="auto"/>
        <w:ind w:firstLine="705"/>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2423160</wp:posOffset>
                </wp:positionH>
                <wp:positionV relativeFrom="paragraph">
                  <wp:posOffset>-120650</wp:posOffset>
                </wp:positionV>
                <wp:extent cx="4552315" cy="561340"/>
                <wp:wrapNone/>
                <wp:docPr hidden="false" id="40" name="Picture 40"/>
                <a:graphic>
                  <a:graphicData uri="http://schemas.microsoft.com/office/word/2010/wordprocessingShape">
                    <wps:wsp>
                      <wps:cNvSpPr txBox="false"/>
                      <wps:spPr>
                        <a:xfrm flipH="false" flipV="false" rot="0">
                          <a:off x="0" y="0"/>
                          <a:ext cx="4552315" cy="56134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5D010000">
                            <w:pPr>
                              <w:ind/>
                              <w:jc w:val="center"/>
                              <w:rPr>
                                <w:rFonts w:ascii="Times New Roman" w:hAnsi="Times New Roman"/>
                                <w:color w:val="000000"/>
                                <w:spacing w:val="0"/>
                                <w:sz w:val="20"/>
                              </w:rPr>
                            </w:pPr>
                            <w:r>
                              <w:rPr>
                                <w:rFonts w:ascii="Times New Roman" w:hAnsi="Times New Roman"/>
                                <w:color w:val="000000"/>
                                <w:spacing w:val="0"/>
                                <w:sz w:val="28"/>
                              </w:rPr>
                              <w:t>Рассмотрение заявления и документов Отделом, принятие решения</w:t>
                            </w: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5E010000">
      <w:pPr>
        <w:spacing w:line="360" w:lineRule="auto"/>
        <w:ind w:firstLine="705"/>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2423160</wp:posOffset>
                </wp:positionH>
                <wp:positionV relativeFrom="paragraph">
                  <wp:posOffset>191135</wp:posOffset>
                </wp:positionV>
                <wp:extent cx="4552315" cy="342265"/>
                <wp:wrapNone/>
                <wp:docPr hidden="false" id="41" name="Picture 41"/>
                <a:graphic>
                  <a:graphicData uri="http://schemas.microsoft.com/office/word/2010/wordprocessingShape">
                    <wps:wsp>
                      <wps:cNvSpPr txBox="false"/>
                      <wps:spPr>
                        <a:xfrm flipH="false" flipV="false" rot="0">
                          <a:off x="0" y="0"/>
                          <a:ext cx="4552315" cy="34226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5F010000">
                            <w:pPr>
                              <w:spacing w:line="0" w:lineRule="atLeast"/>
                              <w:ind/>
                              <w:jc w:val="center"/>
                              <w:rPr>
                                <w:rFonts w:ascii="Times New Roman" w:hAnsi="Times New Roman"/>
                                <w:color w:val="000000"/>
                                <w:spacing w:val="0"/>
                                <w:sz w:val="20"/>
                              </w:rPr>
                            </w:pPr>
                            <w:r>
                              <w:rPr>
                                <w:rFonts w:ascii="Times New Roman" w:hAnsi="Times New Roman"/>
                                <w:color w:val="000000"/>
                                <w:spacing w:val="0"/>
                                <w:sz w:val="28"/>
                              </w:rPr>
                              <w:t>Есть основания для отказа в выдаче разрешения?</w:t>
                            </w:r>
                          </w:p>
                          <w:p w14:paraId="60010000">
                            <w:pPr>
                              <w:pStyle w:val="Style_5"/>
                              <w:rPr>
                                <w:color w:val="000000"/>
                                <w:spacing w:val="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4718685</wp:posOffset>
                </wp:positionH>
                <wp:positionV relativeFrom="paragraph">
                  <wp:posOffset>57785</wp:posOffset>
                </wp:positionV>
                <wp:extent cx="1270" cy="133985"/>
                <wp:wrapNone/>
                <wp:docPr hidden="false" id="42" name="Picture 42"/>
                <a:graphic>
                  <a:graphicData uri="http://schemas.microsoft.com/office/word/2010/wordprocessingShape">
                    <wps:wsp>
                      <wps:cNvSpPr txBox="false"/>
                      <wps:spPr>
                        <a:xfrm flipH="false" flipV="false" rot="0">
                          <a:off x="0" y="0"/>
                          <a:ext cx="1270" cy="13398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61010000">
      <w:pPr>
        <w:spacing w:line="360" w:lineRule="auto"/>
        <w:ind w:firstLine="705"/>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2708910</wp:posOffset>
                </wp:positionH>
                <wp:positionV relativeFrom="paragraph">
                  <wp:posOffset>322580</wp:posOffset>
                </wp:positionV>
                <wp:extent cx="1066165" cy="285115"/>
                <wp:wrapNone/>
                <wp:docPr hidden="false" id="43" name="Picture 43"/>
                <a:graphic>
                  <a:graphicData uri="http://schemas.microsoft.com/office/word/2010/wordprocessingShape">
                    <wps:wsp>
                      <wps:cNvSpPr txBox="false"/>
                      <wps:spPr>
                        <a:xfrm flipH="false" flipV="false" rot="0">
                          <a:off x="0" y="0"/>
                          <a:ext cx="1066165" cy="28511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62010000">
                            <w:pPr>
                              <w:ind/>
                              <w:jc w:val="center"/>
                              <w:rPr>
                                <w:rFonts w:ascii="Times New Roman" w:hAnsi="Times New Roman"/>
                                <w:color w:val="000000"/>
                                <w:spacing w:val="0"/>
                                <w:sz w:val="20"/>
                              </w:rPr>
                            </w:pPr>
                            <w:r>
                              <w:rPr>
                                <w:rFonts w:ascii="Times New Roman" w:hAnsi="Times New Roman"/>
                                <w:color w:val="000000"/>
                                <w:spacing w:val="0"/>
                                <w:sz w:val="28"/>
                              </w:rPr>
                              <w:t>да</w:t>
                            </w: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5594985</wp:posOffset>
                </wp:positionH>
                <wp:positionV relativeFrom="paragraph">
                  <wp:posOffset>322580</wp:posOffset>
                </wp:positionV>
                <wp:extent cx="967105" cy="285115"/>
                <wp:wrapNone/>
                <wp:docPr hidden="false" id="44" name="Picture 44"/>
                <a:graphic>
                  <a:graphicData uri="http://schemas.microsoft.com/office/word/2010/wordprocessingShape">
                    <wps:wsp>
                      <wps:cNvSpPr txBox="false"/>
                      <wps:spPr>
                        <a:xfrm flipH="false" flipV="false" rot="0">
                          <a:off x="0" y="0"/>
                          <a:ext cx="967105" cy="28511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63010000">
                            <w:pPr>
                              <w:ind/>
                              <w:jc w:val="center"/>
                              <w:rPr>
                                <w:rFonts w:ascii="Times New Roman" w:hAnsi="Times New Roman"/>
                                <w:color w:val="000000"/>
                                <w:spacing w:val="0"/>
                                <w:sz w:val="20"/>
                              </w:rPr>
                            </w:pPr>
                            <w:r>
                              <w:rPr>
                                <w:rFonts w:ascii="Times New Roman" w:hAnsi="Times New Roman"/>
                                <w:color w:val="000000"/>
                                <w:spacing w:val="0"/>
                                <w:sz w:val="28"/>
                              </w:rPr>
                              <w:t>нет</w:t>
                            </w: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3252470</wp:posOffset>
                </wp:positionH>
                <wp:positionV relativeFrom="paragraph">
                  <wp:posOffset>151130</wp:posOffset>
                </wp:positionV>
                <wp:extent cx="1270" cy="172085"/>
                <wp:wrapNone/>
                <wp:docPr hidden="false" id="45" name="Picture 45"/>
                <a:graphic>
                  <a:graphicData uri="http://schemas.microsoft.com/office/word/2010/wordprocessingShape">
                    <wps:wsp>
                      <wps:cNvSpPr txBox="false"/>
                      <wps:spPr>
                        <a:xfrm flipH="false" flipV="false" rot="0">
                          <a:off x="0" y="0"/>
                          <a:ext cx="1270" cy="17208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6080760</wp:posOffset>
                </wp:positionH>
                <wp:positionV relativeFrom="paragraph">
                  <wp:posOffset>151130</wp:posOffset>
                </wp:positionV>
                <wp:extent cx="1270" cy="172085"/>
                <wp:wrapNone/>
                <wp:docPr hidden="false" id="46" name="Picture 46"/>
                <a:graphic>
                  <a:graphicData uri="http://schemas.microsoft.com/office/word/2010/wordprocessingShape">
                    <wps:wsp>
                      <wps:cNvSpPr txBox="false"/>
                      <wps:spPr>
                        <a:xfrm flipH="false" flipV="false" rot="0">
                          <a:off x="0" y="0"/>
                          <a:ext cx="1270" cy="17208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64010000">
      <w:pPr>
        <w:spacing w:line="360" w:lineRule="auto"/>
        <w:ind w:firstLine="705"/>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2356485</wp:posOffset>
                </wp:positionH>
                <wp:positionV relativeFrom="paragraph">
                  <wp:posOffset>226059</wp:posOffset>
                </wp:positionV>
                <wp:extent cx="896620" cy="153035"/>
                <wp:wrapNone/>
                <wp:docPr hidden="false" id="47" name="Picture 47"/>
                <a:graphic>
                  <a:graphicData uri="http://schemas.microsoft.com/office/word/2010/wordprocessingShape">
                    <wps:wsp>
                      <wps:cNvSpPr txBox="false"/>
                      <wps:spPr>
                        <a:xfrm flipH="true" flipV="false" rot="0">
                          <a:off x="0" y="0"/>
                          <a:ext cx="896620" cy="1530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6080760</wp:posOffset>
                </wp:positionH>
                <wp:positionV relativeFrom="paragraph">
                  <wp:posOffset>226059</wp:posOffset>
                </wp:positionV>
                <wp:extent cx="724535" cy="210184"/>
                <wp:wrapNone/>
                <wp:docPr hidden="false" id="48" name="Picture 48"/>
                <a:graphic>
                  <a:graphicData uri="http://schemas.microsoft.com/office/word/2010/wordprocessingShape">
                    <wps:wsp>
                      <wps:cNvSpPr txBox="false"/>
                      <wps:spPr>
                        <a:xfrm flipH="false" flipV="false" rot="0">
                          <a:off x="0" y="0"/>
                          <a:ext cx="724535" cy="21018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w:tab/>
      </w:r>
      <w:r>
        <w:tab/>
      </w:r>
      <w:r>
        <w:tab/>
      </w:r>
      <w:r>
        <w:tab/>
      </w:r>
      <w:r>
        <w:tab/>
      </w:r>
      <w:r>
        <w:tab/>
      </w:r>
      <w:r>
        <w:tab/>
      </w:r>
      <w:r>
        <w:tab/>
      </w:r>
      <w:r>
        <w:tab/>
      </w:r>
      <w:r>
        <w:tab/>
      </w:r>
      <w:r>
        <w:tab/>
      </w:r>
      <w:r>
        <w:tab/>
      </w:r>
    </w:p>
    <w:p w14:paraId="65010000">
      <w:pPr>
        <w:spacing w:line="360" w:lineRule="auto"/>
        <w:ind w:firstLine="705"/>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4509135</wp:posOffset>
                </wp:positionH>
                <wp:positionV relativeFrom="paragraph">
                  <wp:posOffset>52705</wp:posOffset>
                </wp:positionV>
                <wp:extent cx="4772025" cy="999489"/>
                <wp:wrapNone/>
                <wp:docPr hidden="false" id="49" name="Picture 49"/>
                <a:graphic>
                  <a:graphicData uri="http://schemas.microsoft.com/office/word/2010/wordprocessingShape">
                    <wps:wsp>
                      <wps:cNvSpPr txBox="false"/>
                      <wps:spPr>
                        <a:xfrm flipH="false" flipV="false" rot="0">
                          <a:off x="0" y="0"/>
                          <a:ext cx="4772025" cy="999489"/>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66010000">
                            <w:pPr>
                              <w:ind/>
                              <w:jc w:val="center"/>
                              <w:rPr>
                                <w:rFonts w:ascii="Times New Roman" w:hAnsi="Times New Roman"/>
                                <w:color w:val="000000"/>
                                <w:spacing w:val="0"/>
                                <w:sz w:val="27"/>
                              </w:rPr>
                            </w:pPr>
                            <w:r>
                              <w:rPr>
                                <w:rFonts w:ascii="Times New Roman" w:hAnsi="Times New Roman"/>
                                <w:color w:val="000000"/>
                                <w:spacing w:val="0"/>
                                <w:sz w:val="27"/>
                              </w:rPr>
                              <w:t xml:space="preserve">Должностное лицо Отдела готовит и </w:t>
                            </w:r>
                            <w:r>
                              <w:rPr>
                                <w:rFonts w:ascii="Times New Roman" w:hAnsi="Times New Roman"/>
                                <w:color w:val="000000"/>
                                <w:spacing w:val="0"/>
                                <w:sz w:val="27"/>
                              </w:rPr>
                              <w:t>оформляет проект постановления А</w:t>
                            </w:r>
                            <w:r>
                              <w:rPr>
                                <w:rFonts w:ascii="Times New Roman" w:hAnsi="Times New Roman"/>
                                <w:color w:val="000000"/>
                                <w:spacing w:val="0"/>
                                <w:sz w:val="27"/>
                              </w:rPr>
                              <w:t xml:space="preserve">дминистрации Сандовского </w:t>
                            </w:r>
                            <w:r>
                              <w:rPr>
                                <w:rFonts w:ascii="Times New Roman" w:hAnsi="Times New Roman"/>
                                <w:color w:val="000000"/>
                                <w:spacing w:val="0"/>
                                <w:sz w:val="27"/>
                              </w:rPr>
                              <w:t>муниципального округа Тверской области</w:t>
                            </w:r>
                            <w:r>
                              <w:rPr>
                                <w:rFonts w:ascii="Times New Roman" w:hAnsi="Times New Roman"/>
                                <w:color w:val="000000"/>
                                <w:spacing w:val="0"/>
                                <w:sz w:val="27"/>
                              </w:rPr>
                              <w:t xml:space="preserve"> о выдаче (продлении) разрешения на право организации</w:t>
                            </w:r>
                            <w:r>
                              <w:rPr>
                                <w:rFonts w:ascii="Times New Roman" w:hAnsi="Times New Roman"/>
                                <w:color w:val="000000"/>
                                <w:spacing w:val="0"/>
                                <w:sz w:val="28"/>
                              </w:rPr>
                              <w:t xml:space="preserve"> </w:t>
                            </w:r>
                            <w:r>
                              <w:rPr>
                                <w:rFonts w:ascii="Times New Roman" w:hAnsi="Times New Roman"/>
                                <w:color w:val="000000"/>
                                <w:spacing w:val="0"/>
                                <w:sz w:val="27"/>
                              </w:rPr>
                              <w:t>розничного рынка</w:t>
                            </w: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632460</wp:posOffset>
                </wp:positionH>
                <wp:positionV relativeFrom="paragraph">
                  <wp:posOffset>-4445</wp:posOffset>
                </wp:positionV>
                <wp:extent cx="3523615" cy="1285240"/>
                <wp:wrapNone/>
                <wp:docPr hidden="false" id="50" name="Picture 50"/>
                <a:graphic>
                  <a:graphicData uri="http://schemas.microsoft.com/office/word/2010/wordprocessingShape">
                    <wps:wsp>
                      <wps:cNvSpPr txBox="false"/>
                      <wps:spPr>
                        <a:xfrm flipH="false" flipV="false" rot="0">
                          <a:off x="0" y="0"/>
                          <a:ext cx="3523615" cy="128524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67010000">
                            <w:pPr>
                              <w:spacing w:after="0" w:line="240" w:lineRule="auto"/>
                              <w:ind/>
                              <w:jc w:val="center"/>
                              <w:rPr>
                                <w:rFonts w:ascii="Times New Roman" w:hAnsi="Times New Roman"/>
                                <w:color w:val="000000"/>
                                <w:spacing w:val="0"/>
                                <w:sz w:val="27"/>
                              </w:rPr>
                            </w:pPr>
                            <w:r>
                              <w:rPr>
                                <w:rFonts w:ascii="Times New Roman" w:hAnsi="Times New Roman"/>
                                <w:color w:val="000000"/>
                                <w:spacing w:val="0"/>
                                <w:sz w:val="27"/>
                              </w:rPr>
                              <w:t xml:space="preserve">Должностное лицо Отдела готовит </w:t>
                            </w:r>
                          </w:p>
                          <w:p w14:paraId="68010000">
                            <w:pPr>
                              <w:spacing w:after="0" w:line="240" w:lineRule="auto"/>
                              <w:ind/>
                              <w:jc w:val="center"/>
                              <w:rPr>
                                <w:rFonts w:ascii="Times New Roman" w:hAnsi="Times New Roman"/>
                                <w:color w:val="000000"/>
                                <w:spacing w:val="0"/>
                                <w:sz w:val="27"/>
                              </w:rPr>
                            </w:pPr>
                            <w:r>
                              <w:rPr>
                                <w:rFonts w:ascii="Times New Roman" w:hAnsi="Times New Roman"/>
                                <w:color w:val="000000"/>
                                <w:spacing w:val="0"/>
                                <w:sz w:val="27"/>
                              </w:rPr>
                              <w:t>проект постановления А</w:t>
                            </w:r>
                            <w:r>
                              <w:rPr>
                                <w:rFonts w:ascii="Times New Roman" w:hAnsi="Times New Roman"/>
                                <w:color w:val="000000"/>
                                <w:spacing w:val="0"/>
                                <w:sz w:val="27"/>
                              </w:rPr>
                              <w:t xml:space="preserve">дминистрации </w:t>
                            </w:r>
                          </w:p>
                          <w:p w14:paraId="69010000">
                            <w:pPr>
                              <w:spacing w:after="0" w:line="240" w:lineRule="auto"/>
                              <w:ind/>
                              <w:jc w:val="center"/>
                              <w:rPr>
                                <w:rFonts w:ascii="Times New Roman" w:hAnsi="Times New Roman"/>
                                <w:color w:val="000000"/>
                                <w:spacing w:val="0"/>
                                <w:sz w:val="27"/>
                              </w:rPr>
                            </w:pPr>
                            <w:r>
                              <w:rPr>
                                <w:rFonts w:ascii="Times New Roman" w:hAnsi="Times New Roman"/>
                                <w:color w:val="000000"/>
                                <w:spacing w:val="0"/>
                                <w:sz w:val="27"/>
                              </w:rPr>
                              <w:t xml:space="preserve">Сандовского </w:t>
                            </w:r>
                            <w:r>
                              <w:rPr>
                                <w:rFonts w:ascii="Times New Roman" w:hAnsi="Times New Roman"/>
                                <w:color w:val="000000"/>
                                <w:spacing w:val="0"/>
                                <w:sz w:val="27"/>
                              </w:rPr>
                              <w:t>муниципального округа</w:t>
                            </w:r>
                            <w:r>
                              <w:rPr>
                                <w:rFonts w:ascii="Times New Roman" w:hAnsi="Times New Roman"/>
                                <w:color w:val="000000"/>
                                <w:spacing w:val="0"/>
                                <w:sz w:val="27"/>
                              </w:rPr>
                              <w:t xml:space="preserve"> </w:t>
                            </w:r>
                            <w:r>
                              <w:rPr>
                                <w:rFonts w:ascii="Times New Roman" w:hAnsi="Times New Roman"/>
                                <w:color w:val="000000"/>
                                <w:spacing w:val="0"/>
                                <w:sz w:val="27"/>
                              </w:rPr>
                              <w:t xml:space="preserve">Тверской области </w:t>
                            </w:r>
                            <w:r>
                              <w:rPr>
                                <w:rFonts w:ascii="Times New Roman" w:hAnsi="Times New Roman"/>
                                <w:color w:val="000000"/>
                                <w:spacing w:val="0"/>
                                <w:sz w:val="27"/>
                              </w:rPr>
                              <w:t>об отказе в выдаче (продлении)</w:t>
                            </w:r>
                            <w:r>
                              <w:rPr>
                                <w:rFonts w:ascii="Times New Roman" w:hAnsi="Times New Roman"/>
                                <w:color w:val="000000"/>
                                <w:spacing w:val="0"/>
                                <w:sz w:val="27"/>
                              </w:rPr>
                              <w:t xml:space="preserve"> </w:t>
                            </w:r>
                            <w:r>
                              <w:rPr>
                                <w:rFonts w:ascii="Times New Roman" w:hAnsi="Times New Roman"/>
                                <w:color w:val="000000"/>
                                <w:spacing w:val="0"/>
                                <w:sz w:val="27"/>
                              </w:rPr>
                              <w:t>разрешения  на право организации</w:t>
                            </w:r>
                          </w:p>
                          <w:p w14:paraId="6A010000">
                            <w:pPr>
                              <w:spacing w:after="0" w:line="240" w:lineRule="auto"/>
                              <w:ind/>
                              <w:jc w:val="center"/>
                              <w:rPr>
                                <w:rFonts w:ascii="Times New Roman" w:hAnsi="Times New Roman"/>
                                <w:color w:val="000000"/>
                                <w:spacing w:val="0"/>
                                <w:sz w:val="27"/>
                              </w:rPr>
                            </w:pPr>
                            <w:r>
                              <w:rPr>
                                <w:rFonts w:ascii="Times New Roman" w:hAnsi="Times New Roman"/>
                                <w:color w:val="000000"/>
                                <w:spacing w:val="0"/>
                                <w:sz w:val="27"/>
                              </w:rPr>
                              <w:t xml:space="preserve"> </w:t>
                            </w:r>
                            <w:r>
                              <w:rPr>
                                <w:rFonts w:ascii="Times New Roman" w:hAnsi="Times New Roman"/>
                                <w:color w:val="000000"/>
                                <w:spacing w:val="0"/>
                                <w:sz w:val="27"/>
                              </w:rPr>
                              <w:t xml:space="preserve">розничного рынка </w:t>
                            </w:r>
                          </w:p>
                          <w:p w14:paraId="6B010000">
                            <w:pPr>
                              <w:pStyle w:val="Style_5"/>
                              <w:rPr>
                                <w:rFonts w:ascii="Times New Roman" w:hAnsi="Times New Roman"/>
                                <w:color w:val="000000"/>
                                <w:spacing w:val="0"/>
                                <w:sz w:val="28"/>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6C010000">
      <w:pPr>
        <w:spacing w:line="360" w:lineRule="auto"/>
        <w:ind w:firstLine="705"/>
      </w:pPr>
    </w:p>
    <w:p w14:paraId="6D010000">
      <w:pPr>
        <w:spacing w:line="360" w:lineRule="auto"/>
        <w:ind w:firstLine="705"/>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6804660</wp:posOffset>
                </wp:positionH>
                <wp:positionV relativeFrom="paragraph">
                  <wp:posOffset>287020</wp:posOffset>
                </wp:positionV>
                <wp:extent cx="1270" cy="140335"/>
                <wp:wrapNone/>
                <wp:docPr hidden="false" id="51" name="Picture 51"/>
                <a:graphic>
                  <a:graphicData uri="http://schemas.microsoft.com/office/word/2010/wordprocessingShape">
                    <wps:wsp>
                      <wps:cNvSpPr txBox="false"/>
                      <wps:spPr>
                        <a:xfrm flipH="false" flipV="false" rot="0">
                          <a:off x="0" y="0"/>
                          <a:ext cx="1270" cy="1403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6E010000">
      <w:pPr>
        <w:spacing w:line="360" w:lineRule="auto"/>
        <w:ind w:firstLine="705"/>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632460</wp:posOffset>
                </wp:positionH>
                <wp:positionV relativeFrom="paragraph">
                  <wp:posOffset>272415</wp:posOffset>
                </wp:positionV>
                <wp:extent cx="3456940" cy="1107440"/>
                <wp:wrapNone/>
                <wp:docPr hidden="false" id="52" name="Picture 52"/>
                <a:graphic>
                  <a:graphicData uri="http://schemas.microsoft.com/office/word/2010/wordprocessingShape">
                    <wps:wsp>
                      <wps:cNvSpPr txBox="false"/>
                      <wps:spPr>
                        <a:xfrm flipH="false" flipV="false" rot="0">
                          <a:off x="0" y="0"/>
                          <a:ext cx="3456940" cy="110744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6F010000">
                            <w:pPr>
                              <w:spacing w:line="0" w:lineRule="atLeast"/>
                              <w:ind/>
                              <w:jc w:val="center"/>
                              <w:rPr>
                                <w:rFonts w:ascii="Times New Roman" w:hAnsi="Times New Roman"/>
                                <w:color w:val="000000"/>
                                <w:spacing w:val="0"/>
                                <w:sz w:val="20"/>
                              </w:rPr>
                            </w:pPr>
                            <w:r>
                              <w:rPr>
                                <w:rFonts w:ascii="Times New Roman" w:hAnsi="Times New Roman"/>
                                <w:color w:val="000000"/>
                                <w:spacing w:val="0"/>
                                <w:sz w:val="28"/>
                              </w:rPr>
                              <w:t>Должностное лицо</w:t>
                            </w:r>
                            <w:r>
                              <w:rPr>
                                <w:rFonts w:ascii="Times New Roman" w:hAnsi="Times New Roman"/>
                                <w:color w:val="000000"/>
                                <w:spacing w:val="0"/>
                                <w:sz w:val="28"/>
                              </w:rPr>
                              <w:t xml:space="preserve"> Отдела оформляет уведомление об отказе в выдаче  (продлении) разрешения на право организации розничного рынка после издания соответствующего постановления</w:t>
                            </w:r>
                          </w:p>
                          <w:p w14:paraId="70010000">
                            <w:pPr>
                              <w:pStyle w:val="Style_5"/>
                              <w:rPr>
                                <w:color w:val="000000"/>
                                <w:spacing w:val="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4509135</wp:posOffset>
                </wp:positionH>
                <wp:positionV relativeFrom="paragraph">
                  <wp:posOffset>43815</wp:posOffset>
                </wp:positionV>
                <wp:extent cx="4304665" cy="897889"/>
                <wp:wrapNone/>
                <wp:docPr hidden="false" id="53" name="Picture 53"/>
                <a:graphic>
                  <a:graphicData uri="http://schemas.microsoft.com/office/word/2010/wordprocessingShape">
                    <wps:wsp>
                      <wps:cNvSpPr txBox="false"/>
                      <wps:spPr>
                        <a:xfrm flipH="false" flipV="false" rot="0">
                          <a:off x="0" y="0"/>
                          <a:ext cx="4304665" cy="897889"/>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71010000">
                            <w:pPr>
                              <w:spacing w:line="0" w:lineRule="atLeast"/>
                              <w:ind/>
                              <w:jc w:val="center"/>
                              <w:rPr>
                                <w:rFonts w:ascii="Times New Roman" w:hAnsi="Times New Roman"/>
                                <w:color w:val="000000"/>
                                <w:spacing w:val="0"/>
                                <w:sz w:val="20"/>
                              </w:rPr>
                            </w:pPr>
                            <w:r>
                              <w:rPr>
                                <w:rFonts w:ascii="Times New Roman" w:hAnsi="Times New Roman"/>
                                <w:color w:val="000000"/>
                                <w:spacing w:val="0"/>
                                <w:sz w:val="28"/>
                              </w:rPr>
                              <w:t>Должностное лицо</w:t>
                            </w:r>
                            <w:r>
                              <w:rPr>
                                <w:rFonts w:ascii="Times New Roman" w:hAnsi="Times New Roman"/>
                                <w:color w:val="000000"/>
                                <w:spacing w:val="0"/>
                                <w:sz w:val="28"/>
                              </w:rPr>
                              <w:t xml:space="preserve"> Отдела оформляет уведомление о выдаче (продлении) разрешения на право организации розничного рынка после издания соответствующего постановления</w:t>
                            </w:r>
                          </w:p>
                          <w:p w14:paraId="72010000">
                            <w:pPr>
                              <w:pStyle w:val="Style_5"/>
                              <w:rPr>
                                <w:color w:val="000000"/>
                                <w:spacing w:val="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2356485</wp:posOffset>
                </wp:positionH>
                <wp:positionV relativeFrom="paragraph">
                  <wp:posOffset>132715</wp:posOffset>
                </wp:positionV>
                <wp:extent cx="1270" cy="140335"/>
                <wp:wrapNone/>
                <wp:docPr hidden="false" id="54" name="Picture 54"/>
                <a:graphic>
                  <a:graphicData uri="http://schemas.microsoft.com/office/word/2010/wordprocessingShape">
                    <wps:wsp>
                      <wps:cNvSpPr txBox="false"/>
                      <wps:spPr>
                        <a:xfrm flipH="false" flipV="false" rot="0">
                          <a:off x="0" y="0"/>
                          <a:ext cx="1270" cy="1403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73010000">
      <w:pPr>
        <w:spacing w:line="360" w:lineRule="auto"/>
        <w:ind w:firstLine="705"/>
      </w:pPr>
    </w:p>
    <w:p w14:paraId="74010000">
      <w:pPr>
        <w:spacing w:line="360" w:lineRule="auto"/>
        <w:ind w:firstLine="705"/>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6862444</wp:posOffset>
                </wp:positionH>
                <wp:positionV relativeFrom="paragraph">
                  <wp:posOffset>177165</wp:posOffset>
                </wp:positionV>
                <wp:extent cx="1270" cy="343535"/>
                <wp:wrapNone/>
                <wp:docPr hidden="false" id="55" name="Picture 55"/>
                <a:graphic>
                  <a:graphicData uri="http://schemas.microsoft.com/office/word/2010/wordprocessingShape">
                    <wps:wsp>
                      <wps:cNvSpPr txBox="false"/>
                      <wps:spPr>
                        <a:xfrm flipH="false" flipV="false" rot="0">
                          <a:off x="0" y="0"/>
                          <a:ext cx="1270" cy="3435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75010000">
      <w:pPr>
        <w:spacing w:line="360" w:lineRule="auto"/>
        <w:ind w:firstLine="705"/>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5947410</wp:posOffset>
                </wp:positionH>
                <wp:positionV relativeFrom="paragraph">
                  <wp:posOffset>137160</wp:posOffset>
                </wp:positionV>
                <wp:extent cx="2866390" cy="723265"/>
                <wp:wrapNone/>
                <wp:docPr hidden="false" id="56" name="Picture 56"/>
                <a:graphic>
                  <a:graphicData uri="http://schemas.microsoft.com/office/word/2010/wordprocessingShape">
                    <wps:wsp>
                      <wps:cNvSpPr txBox="false"/>
                      <wps:spPr>
                        <a:xfrm flipH="false" flipV="false" rot="0">
                          <a:off x="0" y="0"/>
                          <a:ext cx="2866390" cy="72326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76010000">
                            <w:pPr>
                              <w:spacing w:line="0" w:lineRule="atLeast"/>
                              <w:ind/>
                              <w:jc w:val="center"/>
                              <w:rPr>
                                <w:rFonts w:ascii="Times New Roman" w:hAnsi="Times New Roman"/>
                                <w:color w:val="000000"/>
                                <w:spacing w:val="0"/>
                                <w:sz w:val="20"/>
                              </w:rPr>
                            </w:pPr>
                            <w:r>
                              <w:rPr>
                                <w:rFonts w:ascii="Times New Roman" w:hAnsi="Times New Roman"/>
                                <w:color w:val="000000"/>
                                <w:spacing w:val="0"/>
                                <w:sz w:val="28"/>
                              </w:rPr>
                              <w:t>Должностное лицо</w:t>
                            </w:r>
                            <w:r>
                              <w:rPr>
                                <w:rFonts w:ascii="Times New Roman" w:hAnsi="Times New Roman"/>
                                <w:color w:val="000000"/>
                                <w:spacing w:val="0"/>
                                <w:sz w:val="28"/>
                              </w:rPr>
                              <w:t xml:space="preserve"> Отдела оформляет  разрешение на право организации розничного рынка </w:t>
                            </w:r>
                          </w:p>
                          <w:p w14:paraId="77010000">
                            <w:pPr>
                              <w:pStyle w:val="Style_5"/>
                              <w:rPr>
                                <w:color w:val="000000"/>
                                <w:spacing w:val="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3689984</wp:posOffset>
                </wp:positionH>
                <wp:positionV relativeFrom="paragraph">
                  <wp:posOffset>232409</wp:posOffset>
                </wp:positionV>
                <wp:extent cx="1270" cy="219075"/>
                <wp:wrapNone/>
                <wp:docPr hidden="false" id="57" name="Picture 57"/>
                <a:graphic>
                  <a:graphicData uri="http://schemas.microsoft.com/office/word/2010/wordprocessingShape">
                    <wps:wsp>
                      <wps:cNvSpPr txBox="false"/>
                      <wps:spPr>
                        <a:xfrm flipH="false" flipV="false" rot="0">
                          <a:off x="0" y="0"/>
                          <a:ext cx="1270" cy="21907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1670685</wp:posOffset>
                </wp:positionH>
                <wp:positionV relativeFrom="paragraph">
                  <wp:posOffset>232409</wp:posOffset>
                </wp:positionV>
                <wp:extent cx="1270" cy="1019810"/>
                <wp:wrapNone/>
                <wp:docPr hidden="false" id="58" name="Picture 58"/>
                <a:graphic>
                  <a:graphicData uri="http://schemas.microsoft.com/office/word/2010/wordprocessingShape">
                    <wps:wsp>
                      <wps:cNvSpPr txBox="false"/>
                      <wps:spPr>
                        <a:xfrm flipH="false" flipV="false" rot="0">
                          <a:off x="0" y="0"/>
                          <a:ext cx="1270" cy="101981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78010000">
      <w:pPr>
        <w:spacing w:line="360" w:lineRule="auto"/>
        <w:ind w:firstLine="705"/>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3004185</wp:posOffset>
                </wp:positionH>
                <wp:positionV relativeFrom="paragraph">
                  <wp:posOffset>67945</wp:posOffset>
                </wp:positionV>
                <wp:extent cx="2466340" cy="571500"/>
                <wp:wrapNone/>
                <wp:docPr hidden="false" id="59" name="Picture 59"/>
                <a:graphic>
                  <a:graphicData uri="http://schemas.microsoft.com/office/word/2010/wordprocessingShape">
                    <wps:wsp>
                      <wps:cNvSpPr txBox="false"/>
                      <wps:spPr>
                        <a:xfrm flipH="false" flipV="false" rot="0">
                          <a:off x="0" y="0"/>
                          <a:ext cx="2466340" cy="57150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79010000">
                            <w:pPr>
                              <w:ind/>
                              <w:jc w:val="center"/>
                              <w:rPr>
                                <w:rFonts w:ascii="Times New Roman" w:hAnsi="Times New Roman"/>
                                <w:color w:val="000000"/>
                                <w:spacing w:val="0"/>
                                <w:sz w:val="20"/>
                              </w:rPr>
                            </w:pPr>
                            <w:r>
                              <w:rPr>
                                <w:rFonts w:ascii="Times New Roman" w:hAnsi="Times New Roman"/>
                                <w:color w:val="000000"/>
                                <w:spacing w:val="0"/>
                                <w:sz w:val="28"/>
                              </w:rPr>
                              <w:t>Направление документов в «МФЦ»</w:t>
                            </w: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5471160</wp:posOffset>
                </wp:positionH>
                <wp:positionV relativeFrom="paragraph">
                  <wp:posOffset>182880</wp:posOffset>
                </wp:positionV>
                <wp:extent cx="476885" cy="1270"/>
                <wp:wrapNone/>
                <wp:docPr hidden="false" id="60" name="Picture 60"/>
                <a:graphic>
                  <a:graphicData uri="http://schemas.microsoft.com/office/word/2010/wordprocessingShape">
                    <wps:wsp>
                      <wps:cNvSpPr txBox="false"/>
                      <wps:spPr>
                        <a:xfrm flipH="true" flipV="false" rot="0">
                          <a:off x="0" y="0"/>
                          <a:ext cx="476885" cy="127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7A010000">
      <w:pPr>
        <w:spacing w:line="360" w:lineRule="auto"/>
        <w:ind w:firstLine="705"/>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6862444</wp:posOffset>
                </wp:positionH>
                <wp:positionV relativeFrom="paragraph">
                  <wp:posOffset>95250</wp:posOffset>
                </wp:positionV>
                <wp:extent cx="1270" cy="391160"/>
                <wp:wrapNone/>
                <wp:docPr hidden="false" id="61" name="Picture 61"/>
                <a:graphic>
                  <a:graphicData uri="http://schemas.microsoft.com/office/word/2010/wordprocessingShape">
                    <wps:wsp>
                      <wps:cNvSpPr txBox="false"/>
                      <wps:spPr>
                        <a:xfrm flipH="false" flipV="false" rot="0">
                          <a:off x="0" y="0"/>
                          <a:ext cx="1270" cy="39116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4251960</wp:posOffset>
                </wp:positionH>
                <wp:positionV relativeFrom="paragraph">
                  <wp:posOffset>257175</wp:posOffset>
                </wp:positionV>
                <wp:extent cx="1270" cy="229234"/>
                <wp:wrapNone/>
                <wp:docPr hidden="false" id="62" name="Picture 62"/>
                <a:graphic>
                  <a:graphicData uri="http://schemas.microsoft.com/office/word/2010/wordprocessingShape">
                    <wps:wsp>
                      <wps:cNvSpPr txBox="false"/>
                      <wps:spPr>
                        <a:xfrm flipH="false" flipV="false" rot="0">
                          <a:off x="0" y="0"/>
                          <a:ext cx="1270" cy="22923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9398">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7B010000">
      <w:pPr>
        <w:spacing w:line="360" w:lineRule="auto"/>
        <w:ind w:firstLine="705"/>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5947410</wp:posOffset>
                </wp:positionH>
                <wp:positionV relativeFrom="paragraph">
                  <wp:posOffset>102870</wp:posOffset>
                </wp:positionV>
                <wp:extent cx="2866390" cy="951864"/>
                <wp:wrapNone/>
                <wp:docPr hidden="false" id="63" name="Picture 63"/>
                <a:graphic>
                  <a:graphicData uri="http://schemas.microsoft.com/office/word/2010/wordprocessingShape">
                    <wps:wsp>
                      <wps:cNvSpPr txBox="false"/>
                      <wps:spPr>
                        <a:xfrm flipH="false" flipV="false" rot="0">
                          <a:off x="0" y="0"/>
                          <a:ext cx="2866390" cy="95186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7C010000">
                            <w:pPr>
                              <w:spacing w:line="0" w:lineRule="atLeast"/>
                              <w:ind/>
                              <w:jc w:val="center"/>
                              <w:rPr>
                                <w:rFonts w:ascii="Times New Roman" w:hAnsi="Times New Roman"/>
                                <w:color w:val="000000"/>
                                <w:spacing w:val="0"/>
                                <w:sz w:val="20"/>
                              </w:rPr>
                            </w:pPr>
                            <w:r>
                              <w:rPr>
                                <w:rFonts w:ascii="Times New Roman" w:hAnsi="Times New Roman"/>
                                <w:color w:val="000000"/>
                                <w:spacing w:val="0"/>
                                <w:sz w:val="28"/>
                              </w:rPr>
                              <w:t xml:space="preserve">Должностное лицо Отдела </w:t>
                            </w:r>
                            <w:r>
                              <w:rPr>
                                <w:rFonts w:ascii="Times New Roman" w:hAnsi="Times New Roman"/>
                                <w:color w:val="000000"/>
                                <w:spacing w:val="0"/>
                                <w:sz w:val="28"/>
                              </w:rPr>
                              <w:t>выдает заявителю результат предоставления муниципальной услуги</w:t>
                            </w:r>
                          </w:p>
                          <w:p w14:paraId="7D010000">
                            <w:pPr>
                              <w:pStyle w:val="Style_5"/>
                              <w:rPr>
                                <w:color w:val="000000"/>
                                <w:spacing w:val="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3004185</wp:posOffset>
                </wp:positionH>
                <wp:positionV relativeFrom="paragraph">
                  <wp:posOffset>102870</wp:posOffset>
                </wp:positionV>
                <wp:extent cx="2466340" cy="951864"/>
                <wp:wrapNone/>
                <wp:docPr hidden="false" id="64" name="Picture 64"/>
                <a:graphic>
                  <a:graphicData uri="http://schemas.microsoft.com/office/word/2010/wordprocessingShape">
                    <wps:wsp>
                      <wps:cNvSpPr txBox="false"/>
                      <wps:spPr>
                        <a:xfrm flipH="false" flipV="false" rot="0">
                          <a:off x="0" y="0"/>
                          <a:ext cx="2466340" cy="95186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7E010000">
                            <w:pPr>
                              <w:spacing w:line="0" w:lineRule="atLeast"/>
                              <w:ind/>
                              <w:jc w:val="center"/>
                              <w:rPr>
                                <w:rFonts w:ascii="Times New Roman" w:hAnsi="Times New Roman"/>
                                <w:color w:val="000000"/>
                                <w:spacing w:val="0"/>
                                <w:sz w:val="20"/>
                              </w:rPr>
                            </w:pPr>
                            <w:r>
                              <w:rPr>
                                <w:rFonts w:ascii="Times New Roman" w:hAnsi="Times New Roman"/>
                                <w:color w:val="000000"/>
                                <w:spacing w:val="0"/>
                                <w:sz w:val="28"/>
                              </w:rPr>
                              <w:t xml:space="preserve">Специалист «МФЦ» </w:t>
                            </w:r>
                            <w:r>
                              <w:rPr>
                                <w:rFonts w:ascii="Times New Roman" w:hAnsi="Times New Roman"/>
                                <w:color w:val="000000"/>
                                <w:spacing w:val="0"/>
                                <w:sz w:val="28"/>
                              </w:rPr>
                              <w:t>выдает заявителю результат предоставления муниципальной услуги</w:t>
                            </w:r>
                          </w:p>
                          <w:p w14:paraId="7F010000">
                            <w:pPr>
                              <w:pStyle w:val="Style_5"/>
                              <w:rPr>
                                <w:color w:val="000000"/>
                                <w:spacing w:val="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499110</wp:posOffset>
                </wp:positionH>
                <wp:positionV relativeFrom="paragraph">
                  <wp:posOffset>102870</wp:posOffset>
                </wp:positionV>
                <wp:extent cx="2352040" cy="951864"/>
                <wp:wrapNone/>
                <wp:docPr hidden="false" id="65" name="Picture 65"/>
                <a:graphic>
                  <a:graphicData uri="http://schemas.microsoft.com/office/word/2010/wordprocessingShape">
                    <wps:wsp>
                      <wps:cNvSpPr txBox="false"/>
                      <wps:spPr>
                        <a:xfrm flipH="false" flipV="false" rot="0">
                          <a:off x="0" y="0"/>
                          <a:ext cx="2352040" cy="951864"/>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80010000">
                            <w:pPr>
                              <w:spacing w:line="0" w:lineRule="atLeast"/>
                              <w:ind/>
                              <w:jc w:val="center"/>
                              <w:rPr>
                                <w:rFonts w:ascii="Times New Roman" w:hAnsi="Times New Roman"/>
                                <w:color w:val="000000"/>
                                <w:spacing w:val="0"/>
                                <w:sz w:val="20"/>
                              </w:rPr>
                            </w:pPr>
                            <w:r>
                              <w:rPr>
                                <w:rFonts w:ascii="Times New Roman" w:hAnsi="Times New Roman"/>
                                <w:color w:val="000000"/>
                                <w:spacing w:val="0"/>
                                <w:sz w:val="28"/>
                              </w:rPr>
                              <w:t xml:space="preserve">Должностное лицо Отдела </w:t>
                            </w:r>
                            <w:r>
                              <w:rPr>
                                <w:rFonts w:ascii="Times New Roman" w:hAnsi="Times New Roman"/>
                                <w:color w:val="000000"/>
                                <w:spacing w:val="0"/>
                                <w:sz w:val="28"/>
                              </w:rPr>
                              <w:t>выдает заявителю результат предоставления муниципальной услуги</w:t>
                            </w:r>
                          </w:p>
                          <w:p w14:paraId="81010000">
                            <w:pPr>
                              <w:spacing w:line="0" w:lineRule="atLeast"/>
                              <w:ind/>
                              <w:jc w:val="center"/>
                              <w:rPr>
                                <w:rFonts w:ascii="Times New Roman" w:hAnsi="Times New Roman"/>
                                <w:color w:val="000000"/>
                                <w:spacing w:val="0"/>
                                <w:sz w:val="20"/>
                              </w:rPr>
                            </w:pPr>
                          </w:p>
                        </w:txbxContent>
                      </wps:txbx>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w:t xml:space="preserve">                                                                                              </w:t>
      </w:r>
    </w:p>
    <w:p w14:paraId="82010000">
      <w:pPr>
        <w:spacing w:line="360" w:lineRule="auto"/>
        <w:ind w:firstLine="705"/>
      </w:pPr>
    </w:p>
    <w:p w14:paraId="83010000">
      <w:pPr>
        <w:sectPr>
          <w:pgSz w:h="11906" w:orient="landscape" w:w="16838"/>
          <w:pgMar w:bottom="1247" w:footer="720" w:gutter="0" w:header="720" w:left="1134" w:right="1015" w:top="714"/>
        </w:sectPr>
      </w:pPr>
    </w:p>
    <w:p w14:paraId="84010000">
      <w:pPr>
        <w:pageBreakBefore w:val="1"/>
        <w:spacing w:after="0" w:line="240" w:lineRule="auto"/>
        <w:ind/>
        <w:jc w:val="right"/>
        <w:rPr>
          <w:rFonts w:ascii="Times New Roman" w:hAnsi="Times New Roman"/>
          <w:sz w:val="28"/>
        </w:rPr>
      </w:pPr>
      <w:r>
        <w:rPr>
          <w:rFonts w:ascii="Times New Roman" w:hAnsi="Times New Roman"/>
          <w:sz w:val="28"/>
        </w:rPr>
        <w:t xml:space="preserve">Приложение 2 </w:t>
      </w:r>
    </w:p>
    <w:p w14:paraId="85010000">
      <w:pPr>
        <w:spacing w:after="0" w:line="240" w:lineRule="auto"/>
        <w:ind/>
        <w:jc w:val="right"/>
        <w:rPr>
          <w:rFonts w:ascii="Times New Roman" w:hAnsi="Times New Roman"/>
          <w:b w:val="1"/>
          <w:sz w:val="28"/>
        </w:rPr>
      </w:pPr>
      <w:r>
        <w:rPr>
          <w:rFonts w:ascii="Times New Roman" w:hAnsi="Times New Roman"/>
          <w:sz w:val="28"/>
        </w:rPr>
        <w:t>к Административному регламенту</w:t>
      </w:r>
    </w:p>
    <w:p w14:paraId="86010000">
      <w:pPr>
        <w:spacing w:after="0" w:line="240" w:lineRule="auto"/>
        <w:ind w:firstLine="0" w:left="20"/>
        <w:jc w:val="center"/>
        <w:rPr>
          <w:rFonts w:ascii="Times New Roman" w:hAnsi="Times New Roman"/>
          <w:b w:val="1"/>
          <w:sz w:val="28"/>
        </w:rPr>
      </w:pPr>
    </w:p>
    <w:p w14:paraId="87010000">
      <w:pPr>
        <w:spacing w:after="0" w:line="240" w:lineRule="auto"/>
        <w:ind w:firstLine="0" w:left="20"/>
        <w:jc w:val="center"/>
        <w:rPr>
          <w:rFonts w:ascii="Times New Roman" w:hAnsi="Times New Roman"/>
          <w:b w:val="1"/>
          <w:sz w:val="28"/>
        </w:rPr>
      </w:pPr>
      <w:r>
        <w:rPr>
          <w:rFonts w:ascii="Times New Roman" w:hAnsi="Times New Roman"/>
          <w:b w:val="1"/>
          <w:sz w:val="28"/>
        </w:rPr>
        <w:t>Форма заявления</w:t>
      </w:r>
    </w:p>
    <w:p w14:paraId="88010000">
      <w:pPr>
        <w:spacing w:after="0" w:line="240" w:lineRule="auto"/>
        <w:ind/>
        <w:jc w:val="center"/>
        <w:rPr>
          <w:rFonts w:ascii="Times New Roman" w:hAnsi="Times New Roman"/>
          <w:sz w:val="28"/>
        </w:rPr>
      </w:pPr>
      <w:r>
        <w:rPr>
          <w:rFonts w:ascii="Times New Roman" w:hAnsi="Times New Roman"/>
          <w:b w:val="1"/>
          <w:sz w:val="28"/>
        </w:rPr>
        <w:t xml:space="preserve">о предоставлении (о переоформлении) разрешения на право организации розничного рынка </w:t>
      </w:r>
    </w:p>
    <w:p w14:paraId="89010000">
      <w:pPr>
        <w:spacing w:after="0" w:line="240" w:lineRule="auto"/>
        <w:ind/>
        <w:jc w:val="right"/>
        <w:rPr>
          <w:rFonts w:ascii="Times New Roman" w:hAnsi="Times New Roman"/>
          <w:sz w:val="28"/>
        </w:rPr>
      </w:pPr>
    </w:p>
    <w:p w14:paraId="8A010000">
      <w:pPr>
        <w:spacing w:after="0" w:line="240" w:lineRule="auto"/>
        <w:ind w:firstLine="0" w:left="23"/>
        <w:jc w:val="both"/>
        <w:rPr>
          <w:rFonts w:ascii="Times New Roman" w:hAnsi="Times New Roman"/>
        </w:rPr>
      </w:pPr>
      <w:r>
        <w:rPr>
          <w:rFonts w:ascii="Times New Roman" w:hAnsi="Times New Roman"/>
        </w:rPr>
        <w:t>Регистрационный №________</w:t>
      </w:r>
      <w:r>
        <w:rPr>
          <w:rFonts w:ascii="Times New Roman" w:hAnsi="Times New Roman"/>
        </w:rPr>
        <w:t xml:space="preserve">_____                         </w:t>
      </w:r>
      <w:r>
        <w:rPr>
          <w:rFonts w:ascii="Times New Roman" w:hAnsi="Times New Roman"/>
          <w:sz w:val="24"/>
        </w:rPr>
        <w:t>В администрацию</w:t>
      </w:r>
      <w:r>
        <w:rPr>
          <w:rFonts w:ascii="Times New Roman" w:hAnsi="Times New Roman"/>
          <w:sz w:val="24"/>
        </w:rPr>
        <w:t xml:space="preserve"> </w:t>
      </w:r>
      <w:r>
        <w:rPr>
          <w:rFonts w:ascii="Times New Roman" w:hAnsi="Times New Roman"/>
          <w:sz w:val="24"/>
        </w:rPr>
        <w:t>Сандовского муниципального</w:t>
      </w:r>
    </w:p>
    <w:p w14:paraId="8B010000">
      <w:pPr>
        <w:spacing w:after="0" w:line="240" w:lineRule="auto"/>
        <w:ind w:firstLine="0" w:left="23"/>
        <w:rPr>
          <w:rFonts w:ascii="Times New Roman" w:hAnsi="Times New Roman"/>
          <w:sz w:val="24"/>
        </w:rPr>
      </w:pPr>
      <w:r>
        <w:rPr>
          <w:rFonts w:ascii="Times New Roman" w:hAnsi="Times New Roman"/>
        </w:rPr>
        <w:t>от «_____»  ______________ 20__г</w:t>
      </w:r>
      <w:r>
        <w:rPr>
          <w:rFonts w:ascii="Times New Roman" w:hAnsi="Times New Roman"/>
        </w:rPr>
        <w:t xml:space="preserve">.                           </w:t>
      </w:r>
      <w:r>
        <w:rPr>
          <w:rFonts w:ascii="Times New Roman" w:hAnsi="Times New Roman"/>
          <w:sz w:val="24"/>
        </w:rPr>
        <w:t>округа</w:t>
      </w:r>
      <w:r>
        <w:rPr>
          <w:rFonts w:ascii="Times New Roman" w:hAnsi="Times New Roman"/>
          <w:sz w:val="24"/>
        </w:rPr>
        <w:t xml:space="preserve"> Тверской области</w:t>
      </w:r>
    </w:p>
    <w:p w14:paraId="8C010000">
      <w:pPr>
        <w:spacing w:after="0" w:line="240" w:lineRule="auto"/>
        <w:ind w:firstLine="0" w:left="23"/>
        <w:rPr>
          <w:rFonts w:ascii="Times New Roman" w:hAnsi="Times New Roman"/>
          <w:sz w:val="24"/>
        </w:rPr>
      </w:pPr>
    </w:p>
    <w:p w14:paraId="8D010000">
      <w:pPr>
        <w:spacing w:after="0" w:line="240" w:lineRule="auto"/>
        <w:ind w:firstLine="0" w:left="20"/>
        <w:jc w:val="center"/>
        <w:rPr>
          <w:rFonts w:ascii="Times New Roman" w:hAnsi="Times New Roman"/>
          <w:b w:val="1"/>
          <w:sz w:val="24"/>
        </w:rPr>
      </w:pPr>
      <w:r>
        <w:rPr>
          <w:rFonts w:ascii="Times New Roman" w:hAnsi="Times New Roman"/>
          <w:b w:val="1"/>
          <w:sz w:val="24"/>
        </w:rPr>
        <w:t>ЗАЯВЛЕНИЕ</w:t>
      </w:r>
    </w:p>
    <w:p w14:paraId="8E010000">
      <w:pPr>
        <w:spacing w:after="0" w:line="240" w:lineRule="auto"/>
        <w:ind w:firstLine="0" w:left="20"/>
        <w:jc w:val="center"/>
        <w:rPr>
          <w:rFonts w:ascii="Times New Roman" w:hAnsi="Times New Roman"/>
          <w:b w:val="1"/>
          <w:sz w:val="24"/>
        </w:rPr>
      </w:pPr>
      <w:r>
        <w:rPr>
          <w:rFonts w:ascii="Times New Roman" w:hAnsi="Times New Roman"/>
          <w:b w:val="1"/>
          <w:sz w:val="24"/>
        </w:rPr>
        <w:t>о предоставлении разрешения на право организации розничного рынка</w:t>
      </w:r>
    </w:p>
    <w:p w14:paraId="8F010000">
      <w:pPr>
        <w:spacing w:after="0" w:line="240" w:lineRule="auto"/>
        <w:ind w:firstLine="0" w:left="20"/>
        <w:jc w:val="center"/>
        <w:rPr>
          <w:rFonts w:ascii="Times New Roman" w:hAnsi="Times New Roman"/>
          <w:sz w:val="24"/>
        </w:rPr>
      </w:pPr>
      <w:r>
        <w:rPr>
          <w:rFonts w:ascii="Times New Roman" w:hAnsi="Times New Roman"/>
          <w:b w:val="1"/>
          <w:sz w:val="24"/>
        </w:rPr>
        <w:t xml:space="preserve"> </w:t>
      </w:r>
      <w:r>
        <w:rPr>
          <w:rFonts w:ascii="Times New Roman" w:hAnsi="Times New Roman"/>
          <w:b w:val="1"/>
          <w:sz w:val="24"/>
        </w:rPr>
        <w:t xml:space="preserve">на территории </w:t>
      </w:r>
      <w:r>
        <w:rPr>
          <w:rFonts w:ascii="Times New Roman" w:hAnsi="Times New Roman"/>
          <w:b w:val="1"/>
          <w:sz w:val="24"/>
        </w:rPr>
        <w:t>Сандовского муниципального округа Тверской области</w:t>
      </w:r>
    </w:p>
    <w:p w14:paraId="90010000">
      <w:pPr>
        <w:spacing w:after="0" w:line="240" w:lineRule="auto"/>
        <w:ind w:firstLine="0" w:left="20"/>
        <w:jc w:val="center"/>
        <w:rPr>
          <w:rFonts w:ascii="Times New Roman" w:hAnsi="Times New Roman"/>
          <w:sz w:val="24"/>
        </w:rPr>
      </w:pPr>
      <w:r>
        <w:rPr>
          <w:rFonts w:ascii="Times New Roman" w:hAnsi="Times New Roman"/>
          <w:sz w:val="24"/>
        </w:rPr>
        <w:t>Заявитель_____________________________________________________________________</w:t>
      </w:r>
    </w:p>
    <w:p w14:paraId="91010000">
      <w:pPr>
        <w:spacing w:after="0" w:line="240" w:lineRule="auto"/>
        <w:ind w:firstLine="0" w:left="20"/>
        <w:rPr>
          <w:rFonts w:ascii="Times New Roman" w:hAnsi="Times New Roman"/>
        </w:rPr>
      </w:pPr>
      <w:r>
        <w:rPr>
          <w:rFonts w:ascii="Times New Roman" w:hAnsi="Times New Roman"/>
          <w:sz w:val="24"/>
        </w:rPr>
        <w:t xml:space="preserve">                                                   </w:t>
      </w:r>
      <w:r>
        <w:rPr>
          <w:rFonts w:ascii="Times New Roman" w:hAnsi="Times New Roman"/>
        </w:rPr>
        <w:t xml:space="preserve"> </w:t>
      </w:r>
      <w:r>
        <w:rPr>
          <w:rFonts w:ascii="Times New Roman" w:hAnsi="Times New Roman"/>
          <w:sz w:val="18"/>
        </w:rPr>
        <w:t xml:space="preserve">  </w:t>
      </w:r>
      <w:r>
        <w:rPr>
          <w:rFonts w:ascii="Times New Roman" w:hAnsi="Times New Roman"/>
          <w:sz w:val="18"/>
        </w:rPr>
        <w:t>(полное наименование юридического лица)</w:t>
      </w:r>
    </w:p>
    <w:p w14:paraId="92010000">
      <w:pPr>
        <w:spacing w:after="0" w:line="240" w:lineRule="auto"/>
        <w:ind w:firstLine="0" w:left="20"/>
        <w:rPr>
          <w:rFonts w:ascii="Times New Roman" w:hAnsi="Times New Roman"/>
        </w:rPr>
      </w:pPr>
      <w:r>
        <w:rPr>
          <w:rFonts w:ascii="Times New Roman" w:hAnsi="Times New Roman"/>
        </w:rPr>
        <w:t>____________________________________________________________________________________</w:t>
      </w:r>
    </w:p>
    <w:p w14:paraId="93010000">
      <w:pPr>
        <w:spacing w:after="0" w:line="240" w:lineRule="auto"/>
        <w:ind w:firstLine="0" w:left="20"/>
        <w:rPr>
          <w:rFonts w:ascii="Times New Roman" w:hAnsi="Times New Roman"/>
        </w:rPr>
      </w:pPr>
      <w:r>
        <w:rPr>
          <w:rFonts w:ascii="Times New Roman" w:hAnsi="Times New Roman"/>
        </w:rPr>
        <w:t xml:space="preserve">                                                         </w:t>
      </w:r>
      <w:r>
        <w:rPr>
          <w:rFonts w:ascii="Times New Roman" w:hAnsi="Times New Roman"/>
          <w:sz w:val="18"/>
        </w:rPr>
        <w:t xml:space="preserve"> </w:t>
      </w:r>
      <w:r>
        <w:rPr>
          <w:rFonts w:ascii="Times New Roman" w:hAnsi="Times New Roman"/>
          <w:sz w:val="18"/>
        </w:rPr>
        <w:t>(сокращенное наименование юридического лица)</w:t>
      </w:r>
    </w:p>
    <w:p w14:paraId="94010000">
      <w:pPr>
        <w:spacing w:after="0" w:line="240" w:lineRule="auto"/>
        <w:ind w:firstLine="0" w:left="20"/>
        <w:rPr>
          <w:rFonts w:ascii="Times New Roman" w:hAnsi="Times New Roman"/>
          <w:sz w:val="18"/>
        </w:rPr>
      </w:pPr>
      <w:r>
        <w:rPr>
          <w:rFonts w:ascii="Times New Roman" w:hAnsi="Times New Roman"/>
        </w:rPr>
        <w:t>____________________________________________________________________________________</w:t>
      </w:r>
    </w:p>
    <w:p w14:paraId="95010000">
      <w:pPr>
        <w:spacing w:after="0" w:line="240" w:lineRule="auto"/>
        <w:ind w:firstLine="0" w:left="20"/>
        <w:jc w:val="center"/>
        <w:rPr>
          <w:rFonts w:ascii="Times New Roman" w:hAnsi="Times New Roman"/>
          <w:sz w:val="24"/>
        </w:rPr>
      </w:pPr>
      <w:r>
        <w:rPr>
          <w:rFonts w:ascii="Times New Roman" w:hAnsi="Times New Roman"/>
          <w:sz w:val="18"/>
        </w:rPr>
        <w:t xml:space="preserve"> </w:t>
      </w:r>
      <w:r>
        <w:rPr>
          <w:rFonts w:ascii="Times New Roman" w:hAnsi="Times New Roman"/>
          <w:sz w:val="18"/>
        </w:rPr>
        <w:t>(организационно-правовая форма)</w:t>
      </w:r>
    </w:p>
    <w:p w14:paraId="96010000">
      <w:pPr>
        <w:spacing w:after="0" w:line="240" w:lineRule="auto"/>
        <w:ind w:firstLine="0" w:left="20"/>
        <w:jc w:val="center"/>
        <w:rPr>
          <w:rFonts w:ascii="Times New Roman" w:hAnsi="Times New Roman"/>
          <w:sz w:val="18"/>
        </w:rPr>
      </w:pPr>
      <w:r>
        <w:rPr>
          <w:rFonts w:ascii="Times New Roman" w:hAnsi="Times New Roman"/>
          <w:sz w:val="24"/>
        </w:rPr>
        <w:t>зарегистрировано______________________________________________________________</w:t>
      </w:r>
    </w:p>
    <w:p w14:paraId="97010000">
      <w:pPr>
        <w:spacing w:after="0" w:line="240" w:lineRule="auto"/>
        <w:ind w:firstLine="0" w:left="20"/>
        <w:jc w:val="center"/>
        <w:rPr>
          <w:rFonts w:ascii="Times New Roman" w:hAnsi="Times New Roman"/>
          <w:sz w:val="24"/>
        </w:rPr>
      </w:pPr>
      <w:r>
        <w:rPr>
          <w:rFonts w:ascii="Times New Roman" w:hAnsi="Times New Roman"/>
          <w:sz w:val="18"/>
        </w:rPr>
        <w:t>(наименование регистрирующего органа)</w:t>
      </w:r>
    </w:p>
    <w:p w14:paraId="98010000">
      <w:pPr>
        <w:spacing w:after="0" w:line="240" w:lineRule="auto"/>
        <w:ind w:firstLine="0" w:left="20"/>
        <w:rPr>
          <w:rFonts w:ascii="Times New Roman" w:hAnsi="Times New Roman"/>
          <w:sz w:val="24"/>
        </w:rPr>
      </w:pPr>
      <w:r>
        <w:rPr>
          <w:rFonts w:ascii="Times New Roman" w:hAnsi="Times New Roman"/>
          <w:sz w:val="24"/>
        </w:rPr>
        <w:t>Дата регистрации_______________________________________  № ____________________</w:t>
      </w:r>
    </w:p>
    <w:p w14:paraId="99010000">
      <w:pPr>
        <w:spacing w:after="0" w:line="240" w:lineRule="auto"/>
        <w:ind w:firstLine="0" w:left="20"/>
        <w:rPr>
          <w:rFonts w:ascii="Times New Roman" w:hAnsi="Times New Roman"/>
          <w:sz w:val="24"/>
        </w:rPr>
      </w:pPr>
      <w:r>
        <w:rPr>
          <w:rFonts w:ascii="Times New Roman" w:hAnsi="Times New Roman"/>
          <w:sz w:val="24"/>
        </w:rPr>
        <w:t>Место нахождения:__________________________________________________________________</w:t>
      </w:r>
    </w:p>
    <w:p w14:paraId="9A010000">
      <w:pPr>
        <w:spacing w:after="0" w:line="240" w:lineRule="auto"/>
        <w:ind w:firstLine="0" w:left="20"/>
        <w:rPr>
          <w:rFonts w:ascii="Times New Roman" w:hAnsi="Times New Roman"/>
          <w:sz w:val="24"/>
        </w:rPr>
      </w:pPr>
      <w:r>
        <w:rPr>
          <w:rFonts w:ascii="Times New Roman" w:hAnsi="Times New Roman"/>
          <w:sz w:val="24"/>
        </w:rPr>
        <w:t>Основной государственный регистрационный номер________________________________</w:t>
      </w:r>
    </w:p>
    <w:p w14:paraId="9B010000">
      <w:pPr>
        <w:spacing w:after="0" w:line="240" w:lineRule="auto"/>
        <w:ind w:firstLine="0" w:left="20"/>
        <w:rPr>
          <w:rFonts w:ascii="Times New Roman" w:hAnsi="Times New Roman"/>
          <w:sz w:val="24"/>
        </w:rPr>
      </w:pPr>
      <w:r>
        <w:rPr>
          <w:rFonts w:ascii="Times New Roman" w:hAnsi="Times New Roman"/>
          <w:sz w:val="24"/>
        </w:rPr>
        <w:t xml:space="preserve">Свидетельство о внесении записи в Единый государственный реестр юридических лиц </w:t>
      </w:r>
    </w:p>
    <w:p w14:paraId="9C010000">
      <w:pPr>
        <w:spacing w:after="0" w:line="240" w:lineRule="auto"/>
        <w:ind w:firstLine="0" w:left="20"/>
        <w:rPr>
          <w:rFonts w:ascii="Times New Roman" w:hAnsi="Times New Roman"/>
          <w:sz w:val="24"/>
        </w:rPr>
      </w:pPr>
      <w:r>
        <w:rPr>
          <w:rFonts w:ascii="Times New Roman" w:hAnsi="Times New Roman"/>
          <w:sz w:val="24"/>
        </w:rPr>
        <w:t>от_________________ серия _____ № ________________ выдано _____________________</w:t>
      </w:r>
    </w:p>
    <w:p w14:paraId="9D010000">
      <w:pPr>
        <w:spacing w:after="0" w:line="240" w:lineRule="auto"/>
        <w:ind w:firstLine="0" w:left="20"/>
        <w:rPr>
          <w:rFonts w:ascii="Times New Roman" w:hAnsi="Times New Roman"/>
          <w:sz w:val="18"/>
        </w:rPr>
      </w:pPr>
      <w:r>
        <w:rPr>
          <w:rFonts w:ascii="Times New Roman" w:hAnsi="Times New Roman"/>
          <w:sz w:val="24"/>
        </w:rPr>
        <w:t>_____________________________________________________________________________</w:t>
      </w:r>
    </w:p>
    <w:p w14:paraId="9E010000">
      <w:pPr>
        <w:spacing w:after="0" w:line="240" w:lineRule="auto"/>
        <w:ind w:firstLine="0" w:left="20"/>
        <w:jc w:val="center"/>
        <w:rPr>
          <w:rFonts w:ascii="Times New Roman" w:hAnsi="Times New Roman"/>
          <w:sz w:val="24"/>
        </w:rPr>
      </w:pPr>
      <w:r>
        <w:rPr>
          <w:rFonts w:ascii="Times New Roman" w:hAnsi="Times New Roman"/>
          <w:sz w:val="18"/>
        </w:rPr>
        <w:t>(наименование налогового органа)</w:t>
      </w:r>
    </w:p>
    <w:p w14:paraId="9F010000">
      <w:pPr>
        <w:spacing w:after="0" w:line="240" w:lineRule="auto"/>
        <w:ind w:firstLine="0" w:left="20"/>
        <w:rPr>
          <w:rFonts w:ascii="Times New Roman" w:hAnsi="Times New Roman"/>
          <w:sz w:val="24"/>
        </w:rPr>
      </w:pPr>
      <w:r>
        <w:rPr>
          <w:rFonts w:ascii="Times New Roman" w:hAnsi="Times New Roman"/>
          <w:sz w:val="24"/>
        </w:rPr>
        <w:t>ИНН _______________________________</w:t>
      </w:r>
    </w:p>
    <w:p w14:paraId="A0010000">
      <w:pPr>
        <w:spacing w:after="0" w:line="240" w:lineRule="auto"/>
        <w:ind w:firstLine="0" w:left="20"/>
        <w:rPr>
          <w:rFonts w:ascii="Times New Roman" w:hAnsi="Times New Roman"/>
          <w:sz w:val="24"/>
        </w:rPr>
      </w:pPr>
      <w:r>
        <w:rPr>
          <w:rFonts w:ascii="Times New Roman" w:hAnsi="Times New Roman"/>
          <w:sz w:val="24"/>
        </w:rPr>
        <w:t>Свидетельство о постановке на учет в налоговом органе серия______ № _______________</w:t>
      </w:r>
    </w:p>
    <w:p w14:paraId="A1010000">
      <w:pPr>
        <w:spacing w:after="0" w:line="240" w:lineRule="auto"/>
        <w:ind w:firstLine="0" w:left="20"/>
        <w:rPr>
          <w:rFonts w:ascii="Times New Roman" w:hAnsi="Times New Roman"/>
          <w:sz w:val="24"/>
        </w:rPr>
      </w:pPr>
      <w:r>
        <w:rPr>
          <w:rFonts w:ascii="Times New Roman" w:hAnsi="Times New Roman"/>
          <w:sz w:val="24"/>
        </w:rPr>
        <w:t>выдано_______________________________________________________________________</w:t>
      </w:r>
    </w:p>
    <w:p w14:paraId="A2010000">
      <w:pPr>
        <w:spacing w:after="0" w:line="240" w:lineRule="auto"/>
        <w:ind/>
        <w:rPr>
          <w:rFonts w:ascii="Times New Roman" w:hAnsi="Times New Roman"/>
          <w:sz w:val="24"/>
        </w:rPr>
      </w:pPr>
      <w:r>
        <w:rPr>
          <w:rFonts w:ascii="Times New Roman" w:hAnsi="Times New Roman"/>
          <w:sz w:val="24"/>
        </w:rPr>
        <w:t>Руководитель _______________________________________________________________</w:t>
      </w:r>
    </w:p>
    <w:p w14:paraId="A3010000">
      <w:pPr>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18"/>
        </w:rPr>
        <w:t xml:space="preserve"> </w:t>
      </w:r>
      <w:r>
        <w:rPr>
          <w:rFonts w:ascii="Times New Roman" w:hAnsi="Times New Roman"/>
          <w:sz w:val="18"/>
        </w:rPr>
        <w:t>(должность)                                                            (ФИО полностью)</w:t>
      </w:r>
    </w:p>
    <w:p w14:paraId="A4010000">
      <w:pPr>
        <w:spacing w:after="0" w:line="240" w:lineRule="auto"/>
        <w:ind w:firstLine="0" w:left="20"/>
        <w:rPr>
          <w:rFonts w:ascii="Times New Roman" w:hAnsi="Times New Roman"/>
          <w:sz w:val="24"/>
        </w:rPr>
      </w:pPr>
      <w:r>
        <w:rPr>
          <w:rFonts w:ascii="Times New Roman" w:hAnsi="Times New Roman"/>
          <w:sz w:val="24"/>
        </w:rPr>
        <w:t>Просит выдать разрешение на право организации розничного ___________________рынка</w:t>
      </w:r>
    </w:p>
    <w:p w14:paraId="A5010000">
      <w:pPr>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18"/>
        </w:rPr>
        <w:t xml:space="preserve"> </w:t>
      </w:r>
      <w:r>
        <w:rPr>
          <w:rFonts w:ascii="Times New Roman" w:hAnsi="Times New Roman"/>
          <w:sz w:val="18"/>
        </w:rPr>
        <w:t>(тип рынка)</w:t>
      </w:r>
      <w:r>
        <w:rPr>
          <w:rFonts w:ascii="Times New Roman" w:hAnsi="Times New Roman"/>
          <w:sz w:val="24"/>
        </w:rPr>
        <w:t xml:space="preserve">                                                                                                                                                                        </w:t>
      </w:r>
      <w:r>
        <w:rPr>
          <w:rFonts w:ascii="Times New Roman" w:hAnsi="Times New Roman"/>
        </w:rPr>
        <w:t xml:space="preserve">                </w:t>
      </w:r>
    </w:p>
    <w:p w14:paraId="A6010000">
      <w:pPr>
        <w:spacing w:after="0" w:line="240" w:lineRule="auto"/>
        <w:ind/>
        <w:rPr>
          <w:rFonts w:ascii="Times New Roman" w:hAnsi="Times New Roman"/>
          <w:sz w:val="24"/>
        </w:rPr>
      </w:pPr>
      <w:r>
        <w:rPr>
          <w:rFonts w:ascii="Times New Roman" w:hAnsi="Times New Roman"/>
          <w:sz w:val="24"/>
        </w:rPr>
        <w:t>по адресу:_____________________________________________________________________</w:t>
      </w:r>
    </w:p>
    <w:p w14:paraId="A7010000">
      <w:pPr>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18"/>
        </w:rPr>
        <w:t xml:space="preserve">    </w:t>
      </w:r>
      <w:r>
        <w:rPr>
          <w:rFonts w:ascii="Times New Roman" w:hAnsi="Times New Roman"/>
          <w:sz w:val="18"/>
        </w:rPr>
        <w:t>(местонахождение)</w:t>
      </w:r>
      <w:r>
        <w:rPr>
          <w:rFonts w:ascii="Times New Roman" w:hAnsi="Times New Roman"/>
        </w:rPr>
        <w:t xml:space="preserve"> </w:t>
      </w:r>
      <w:r>
        <w:rPr>
          <w:rFonts w:ascii="Times New Roman" w:hAnsi="Times New Roman"/>
          <w:sz w:val="24"/>
        </w:rPr>
        <w:t xml:space="preserve">    </w:t>
      </w:r>
    </w:p>
    <w:p w14:paraId="A8010000">
      <w:pPr>
        <w:spacing w:after="0" w:line="240" w:lineRule="auto"/>
        <w:ind/>
        <w:rPr>
          <w:rFonts w:ascii="Times New Roman" w:hAnsi="Times New Roman"/>
          <w:sz w:val="24"/>
        </w:rPr>
      </w:pPr>
      <w:r>
        <w:rPr>
          <w:rFonts w:ascii="Times New Roman" w:hAnsi="Times New Roman"/>
          <w:sz w:val="24"/>
        </w:rPr>
        <w:t>на территории объектов недвижимости:___________________________________________</w:t>
      </w:r>
    </w:p>
    <w:p w14:paraId="A9010000">
      <w:pPr>
        <w:spacing w:after="0" w:line="240" w:lineRule="auto"/>
        <w:ind/>
        <w:rPr>
          <w:rFonts w:ascii="Times New Roman" w:hAnsi="Times New Roman"/>
          <w:sz w:val="18"/>
        </w:rPr>
      </w:pPr>
      <w:r>
        <w:rPr>
          <w:rFonts w:ascii="Times New Roman" w:hAnsi="Times New Roman"/>
          <w:sz w:val="24"/>
        </w:rPr>
        <w:t>_____________________________________________________________________________</w:t>
      </w:r>
    </w:p>
    <w:p w14:paraId="AA010000">
      <w:pPr>
        <w:spacing w:after="0" w:line="240" w:lineRule="auto"/>
        <w:ind/>
        <w:jc w:val="center"/>
        <w:rPr>
          <w:rFonts w:ascii="Times New Roman" w:hAnsi="Times New Roman"/>
          <w:sz w:val="24"/>
        </w:rPr>
      </w:pPr>
      <w:r>
        <w:rPr>
          <w:rFonts w:ascii="Times New Roman" w:hAnsi="Times New Roman"/>
          <w:sz w:val="18"/>
        </w:rPr>
        <w:t>(место нахождения объекта, данные документа о принадлежности объекта недвижимости заявителю)</w:t>
      </w:r>
    </w:p>
    <w:p w14:paraId="AB010000">
      <w:pPr>
        <w:spacing w:after="0" w:line="240" w:lineRule="auto"/>
        <w:ind/>
        <w:rPr>
          <w:rFonts w:ascii="Times New Roman" w:hAnsi="Times New Roman"/>
          <w:sz w:val="24"/>
        </w:rPr>
      </w:pPr>
      <w:r>
        <w:rPr>
          <w:rFonts w:ascii="Times New Roman" w:hAnsi="Times New Roman"/>
          <w:sz w:val="24"/>
        </w:rPr>
        <w:t>_____________________________________________________________________________</w:t>
      </w:r>
    </w:p>
    <w:p w14:paraId="AC010000">
      <w:pPr>
        <w:spacing w:after="0" w:line="240" w:lineRule="auto"/>
        <w:ind/>
        <w:rPr>
          <w:rFonts w:ascii="Times New Roman" w:hAnsi="Times New Roman"/>
          <w:sz w:val="24"/>
        </w:rPr>
      </w:pPr>
      <w:r>
        <w:rPr>
          <w:rFonts w:ascii="Times New Roman" w:hAnsi="Times New Roman"/>
          <w:sz w:val="24"/>
        </w:rPr>
        <w:t>с______________________на срок__________________,общей площадью __________ кв.м.</w:t>
      </w:r>
    </w:p>
    <w:p w14:paraId="AD010000">
      <w:pPr>
        <w:spacing w:after="0" w:line="240" w:lineRule="auto"/>
        <w:ind/>
        <w:rPr>
          <w:rFonts w:ascii="Times New Roman" w:hAnsi="Times New Roman"/>
          <w:sz w:val="24"/>
        </w:rPr>
      </w:pPr>
      <w:r>
        <w:rPr>
          <w:rFonts w:ascii="Times New Roman" w:hAnsi="Times New Roman"/>
          <w:sz w:val="24"/>
        </w:rPr>
        <w:t>Режим работы рынка с __________ до __________ Выходной день ____________________</w:t>
      </w:r>
    </w:p>
    <w:p w14:paraId="AE010000">
      <w:pPr>
        <w:spacing w:after="0" w:line="240" w:lineRule="auto"/>
        <w:ind/>
        <w:rPr>
          <w:rFonts w:ascii="Times New Roman" w:hAnsi="Times New Roman"/>
          <w:sz w:val="24"/>
        </w:rPr>
      </w:pPr>
      <w:r>
        <w:rPr>
          <w:rFonts w:ascii="Times New Roman" w:hAnsi="Times New Roman"/>
          <w:sz w:val="24"/>
        </w:rPr>
        <w:t>Общее количество торговых мест __________, в том числе предназначенных для осуществления деятельности по розничной продаже:  продовольственной группы товаров__________________; непродовольственной группы товаров ________; сельскохозяйственной продукции___________.</w:t>
      </w:r>
    </w:p>
    <w:p w14:paraId="AF010000">
      <w:pPr>
        <w:spacing w:after="0" w:line="240" w:lineRule="auto"/>
        <w:ind/>
        <w:jc w:val="both"/>
        <w:rPr>
          <w:rFonts w:ascii="Times New Roman" w:hAnsi="Times New Roman"/>
          <w:sz w:val="24"/>
        </w:rPr>
      </w:pPr>
      <w:r>
        <w:rPr>
          <w:rFonts w:ascii="Times New Roman" w:hAnsi="Times New Roman"/>
          <w:sz w:val="24"/>
        </w:rPr>
        <w:t>Представитель заявителя ________________  ______________ (_____________________)</w:t>
      </w:r>
    </w:p>
    <w:p w14:paraId="B001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rPr>
        <w:t xml:space="preserve">      </w:t>
      </w:r>
      <w:r>
        <w:rPr>
          <w:rFonts w:ascii="Times New Roman" w:hAnsi="Times New Roman"/>
          <w:sz w:val="18"/>
        </w:rPr>
        <w:t xml:space="preserve">  </w:t>
      </w:r>
      <w:r>
        <w:rPr>
          <w:rFonts w:ascii="Times New Roman" w:hAnsi="Times New Roman"/>
          <w:sz w:val="18"/>
        </w:rPr>
        <w:t>(должность)                    (подпись)                                         (ФИО)</w:t>
      </w:r>
    </w:p>
    <w:p w14:paraId="B101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М.П.</w:t>
      </w:r>
    </w:p>
    <w:p w14:paraId="B2010000">
      <w:pPr>
        <w:spacing w:after="0" w:line="240" w:lineRule="auto"/>
        <w:ind/>
        <w:jc w:val="both"/>
        <w:rPr>
          <w:rFonts w:ascii="Times New Roman" w:hAnsi="Times New Roman"/>
          <w:i w:val="1"/>
          <w:sz w:val="24"/>
        </w:rPr>
      </w:pPr>
      <w:r>
        <w:rPr>
          <w:rFonts w:ascii="Times New Roman" w:hAnsi="Times New Roman"/>
          <w:sz w:val="24"/>
        </w:rPr>
        <w:t xml:space="preserve">                                                                                       </w:t>
      </w:r>
      <w:r>
        <w:rPr>
          <w:rFonts w:ascii="Times New Roman" w:hAnsi="Times New Roman"/>
          <w:sz w:val="24"/>
        </w:rPr>
        <w:t>«_____»_________________20__г.</w:t>
      </w:r>
    </w:p>
    <w:p w14:paraId="B3010000">
      <w:pPr>
        <w:spacing w:after="0" w:line="240" w:lineRule="auto"/>
        <w:ind w:firstLine="0" w:left="20"/>
        <w:rPr>
          <w:rFonts w:ascii="Times New Roman" w:hAnsi="Times New Roman"/>
          <w:i w:val="1"/>
          <w:sz w:val="24"/>
        </w:rPr>
      </w:pPr>
      <w:r>
        <w:rPr>
          <w:rFonts w:ascii="Times New Roman" w:hAnsi="Times New Roman"/>
          <w:i w:val="1"/>
          <w:sz w:val="24"/>
        </w:rPr>
        <w:t xml:space="preserve">Документы, прилагаемые к заявлению согласно описи, </w:t>
      </w:r>
    </w:p>
    <w:p w14:paraId="B4010000">
      <w:pPr>
        <w:spacing w:after="0" w:line="240" w:lineRule="auto"/>
        <w:ind w:firstLine="0" w:left="20"/>
        <w:rPr>
          <w:rFonts w:ascii="Times New Roman" w:hAnsi="Times New Roman"/>
          <w:i w:val="1"/>
          <w:sz w:val="24"/>
        </w:rPr>
      </w:pPr>
      <w:r>
        <w:rPr>
          <w:rFonts w:ascii="Times New Roman" w:hAnsi="Times New Roman"/>
          <w:i w:val="1"/>
          <w:sz w:val="24"/>
        </w:rPr>
        <w:t>принял_______________________________________________________________________</w:t>
      </w:r>
    </w:p>
    <w:p w14:paraId="B5010000">
      <w:pPr>
        <w:spacing w:after="0" w:line="240" w:lineRule="auto"/>
        <w:ind/>
        <w:rPr>
          <w:rFonts w:ascii="Times New Roman" w:hAnsi="Times New Roman"/>
        </w:rPr>
      </w:pPr>
      <w:r>
        <w:rPr>
          <w:rFonts w:ascii="Times New Roman" w:hAnsi="Times New Roman"/>
          <w:i w:val="1"/>
          <w:sz w:val="24"/>
        </w:rPr>
        <w:t xml:space="preserve">        </w:t>
      </w:r>
      <w:r>
        <w:rPr>
          <w:rFonts w:ascii="Times New Roman" w:hAnsi="Times New Roman"/>
          <w:i w:val="1"/>
          <w:sz w:val="18"/>
        </w:rPr>
        <w:t xml:space="preserve">         </w:t>
      </w:r>
      <w:r>
        <w:rPr>
          <w:rFonts w:ascii="Times New Roman" w:hAnsi="Times New Roman"/>
          <w:i w:val="1"/>
          <w:sz w:val="18"/>
        </w:rPr>
        <w:t>(должность)                                 (ФИО)                                               (подпись)</w:t>
      </w:r>
      <w:r>
        <w:rPr>
          <w:rFonts w:ascii="Times New Roman" w:hAnsi="Times New Roman"/>
          <w:sz w:val="18"/>
        </w:rPr>
        <w:t xml:space="preserve">                                </w:t>
      </w:r>
      <w:r>
        <w:rPr>
          <w:rFonts w:ascii="Times New Roman" w:hAnsi="Times New Roman"/>
          <w:i w:val="1"/>
          <w:sz w:val="18"/>
        </w:rPr>
        <w:t xml:space="preserve">  (дата) </w:t>
      </w:r>
      <w:r>
        <w:rPr>
          <w:rFonts w:ascii="Times New Roman" w:hAnsi="Times New Roman"/>
          <w:sz w:val="18"/>
        </w:rPr>
        <w:t xml:space="preserve"> </w:t>
      </w:r>
      <w:r>
        <w:rPr>
          <w:rFonts w:ascii="Times New Roman" w:hAnsi="Times New Roman"/>
        </w:rPr>
        <w:t xml:space="preserve">  </w:t>
      </w:r>
    </w:p>
    <w:p w14:paraId="B6010000">
      <w:pPr>
        <w:spacing w:after="0" w:line="240" w:lineRule="auto"/>
        <w:ind w:firstLine="0" w:left="23"/>
        <w:jc w:val="both"/>
        <w:rPr>
          <w:rFonts w:ascii="Times New Roman" w:hAnsi="Times New Roman"/>
        </w:rPr>
      </w:pPr>
      <w:r>
        <w:rPr>
          <w:rFonts w:ascii="Times New Roman" w:hAnsi="Times New Roman"/>
        </w:rPr>
        <w:br w:type="page"/>
      </w:r>
      <w:r>
        <w:rPr>
          <w:rFonts w:ascii="Times New Roman" w:hAnsi="Times New Roman"/>
        </w:rPr>
        <w:t xml:space="preserve">Регистрационный №_____________                         </w:t>
      </w:r>
      <w:r>
        <w:rPr>
          <w:rFonts w:ascii="Times New Roman" w:hAnsi="Times New Roman"/>
          <w:sz w:val="24"/>
        </w:rPr>
        <w:t>В администрацию</w:t>
      </w:r>
      <w:r>
        <w:rPr>
          <w:rFonts w:ascii="Times New Roman" w:hAnsi="Times New Roman"/>
          <w:sz w:val="24"/>
        </w:rPr>
        <w:t xml:space="preserve"> </w:t>
      </w:r>
      <w:r>
        <w:rPr>
          <w:rFonts w:ascii="Times New Roman" w:hAnsi="Times New Roman"/>
          <w:sz w:val="24"/>
        </w:rPr>
        <w:t>Сандовского муниципального</w:t>
      </w:r>
    </w:p>
    <w:p w14:paraId="B7010000">
      <w:pPr>
        <w:spacing w:after="0" w:line="240" w:lineRule="auto"/>
        <w:ind w:firstLine="0" w:left="23"/>
        <w:rPr>
          <w:rFonts w:ascii="Times New Roman" w:hAnsi="Times New Roman"/>
          <w:sz w:val="24"/>
        </w:rPr>
      </w:pPr>
      <w:r>
        <w:rPr>
          <w:rFonts w:ascii="Times New Roman" w:hAnsi="Times New Roman"/>
        </w:rPr>
        <w:t xml:space="preserve">от «_____»  ______________ 20__г.                           </w:t>
      </w:r>
      <w:r>
        <w:rPr>
          <w:rFonts w:ascii="Times New Roman" w:hAnsi="Times New Roman"/>
          <w:sz w:val="24"/>
        </w:rPr>
        <w:t>округа Тверской области</w:t>
      </w:r>
    </w:p>
    <w:p w14:paraId="B8010000">
      <w:pPr>
        <w:spacing w:after="0" w:line="240" w:lineRule="auto"/>
        <w:ind w:firstLine="0" w:left="23"/>
        <w:rPr>
          <w:rFonts w:ascii="Times New Roman" w:hAnsi="Times New Roman"/>
          <w:sz w:val="24"/>
        </w:rPr>
      </w:pPr>
    </w:p>
    <w:p w14:paraId="B9010000">
      <w:pPr>
        <w:spacing w:after="0" w:line="240" w:lineRule="auto"/>
        <w:ind w:firstLine="0" w:left="20"/>
        <w:jc w:val="center"/>
        <w:rPr>
          <w:rFonts w:ascii="Times New Roman" w:hAnsi="Times New Roman"/>
          <w:b w:val="1"/>
          <w:sz w:val="24"/>
        </w:rPr>
      </w:pPr>
      <w:r>
        <w:rPr>
          <w:rFonts w:ascii="Times New Roman" w:hAnsi="Times New Roman"/>
          <w:b w:val="1"/>
          <w:sz w:val="24"/>
        </w:rPr>
        <w:t>ЗАЯВЛЕНИЕ</w:t>
      </w:r>
    </w:p>
    <w:p w14:paraId="BA010000">
      <w:pPr>
        <w:spacing w:after="0" w:line="240" w:lineRule="auto"/>
        <w:ind w:firstLine="0" w:left="20"/>
        <w:jc w:val="center"/>
        <w:rPr>
          <w:rFonts w:ascii="Times New Roman" w:hAnsi="Times New Roman"/>
          <w:b w:val="1"/>
          <w:sz w:val="24"/>
        </w:rPr>
      </w:pPr>
      <w:r>
        <w:rPr>
          <w:rFonts w:ascii="Times New Roman" w:hAnsi="Times New Roman"/>
          <w:b w:val="1"/>
          <w:sz w:val="24"/>
        </w:rPr>
        <w:t>о переоформлении разрешения на право организации розничного рынка</w:t>
      </w:r>
    </w:p>
    <w:p w14:paraId="BB010000">
      <w:pPr>
        <w:spacing w:after="0" w:line="240" w:lineRule="auto"/>
        <w:ind w:firstLine="0" w:left="20"/>
        <w:jc w:val="center"/>
        <w:rPr>
          <w:rFonts w:ascii="Times New Roman" w:hAnsi="Times New Roman"/>
          <w:sz w:val="24"/>
        </w:rPr>
      </w:pPr>
      <w:r>
        <w:rPr>
          <w:rFonts w:ascii="Times New Roman" w:hAnsi="Times New Roman"/>
          <w:b w:val="1"/>
          <w:sz w:val="24"/>
        </w:rPr>
        <w:t xml:space="preserve"> </w:t>
      </w:r>
      <w:r>
        <w:rPr>
          <w:rFonts w:ascii="Times New Roman" w:hAnsi="Times New Roman"/>
          <w:b w:val="1"/>
          <w:sz w:val="24"/>
        </w:rPr>
        <w:t xml:space="preserve">на территории </w:t>
      </w:r>
      <w:r>
        <w:rPr>
          <w:rFonts w:ascii="Times New Roman" w:hAnsi="Times New Roman"/>
          <w:b w:val="1"/>
          <w:sz w:val="24"/>
        </w:rPr>
        <w:t>Сандовского муниципального округа Тверской области</w:t>
      </w:r>
    </w:p>
    <w:p w14:paraId="BC010000">
      <w:pPr>
        <w:spacing w:after="0" w:line="240" w:lineRule="auto"/>
        <w:ind w:firstLine="0" w:left="20"/>
        <w:jc w:val="center"/>
        <w:rPr>
          <w:rFonts w:ascii="Times New Roman" w:hAnsi="Times New Roman"/>
          <w:sz w:val="24"/>
        </w:rPr>
      </w:pPr>
      <w:r>
        <w:rPr>
          <w:rFonts w:ascii="Times New Roman" w:hAnsi="Times New Roman"/>
          <w:sz w:val="24"/>
        </w:rPr>
        <w:t>Заявитель_____________________________________________________________________</w:t>
      </w:r>
    </w:p>
    <w:p w14:paraId="BD010000">
      <w:pPr>
        <w:spacing w:after="0" w:line="240" w:lineRule="auto"/>
        <w:ind w:firstLine="0" w:left="20"/>
        <w:rPr>
          <w:rFonts w:ascii="Times New Roman" w:hAnsi="Times New Roman"/>
        </w:rPr>
      </w:pPr>
      <w:r>
        <w:rPr>
          <w:rFonts w:ascii="Times New Roman" w:hAnsi="Times New Roman"/>
          <w:sz w:val="24"/>
        </w:rPr>
        <w:t xml:space="preserve">                                                   </w:t>
      </w:r>
      <w:r>
        <w:rPr>
          <w:rFonts w:ascii="Times New Roman" w:hAnsi="Times New Roman"/>
        </w:rPr>
        <w:t xml:space="preserve"> </w:t>
      </w:r>
      <w:r>
        <w:rPr>
          <w:rFonts w:ascii="Times New Roman" w:hAnsi="Times New Roman"/>
          <w:sz w:val="18"/>
        </w:rPr>
        <w:t xml:space="preserve">  </w:t>
      </w:r>
      <w:r>
        <w:rPr>
          <w:rFonts w:ascii="Times New Roman" w:hAnsi="Times New Roman"/>
          <w:sz w:val="18"/>
        </w:rPr>
        <w:t>(полное наименование юридического лица)</w:t>
      </w:r>
    </w:p>
    <w:p w14:paraId="BE010000">
      <w:pPr>
        <w:spacing w:after="0" w:line="240" w:lineRule="auto"/>
        <w:ind w:firstLine="0" w:left="20"/>
        <w:rPr>
          <w:rFonts w:ascii="Times New Roman" w:hAnsi="Times New Roman"/>
        </w:rPr>
      </w:pPr>
      <w:r>
        <w:rPr>
          <w:rFonts w:ascii="Times New Roman" w:hAnsi="Times New Roman"/>
        </w:rPr>
        <w:t>____________________________________________________________________________________</w:t>
      </w:r>
    </w:p>
    <w:p w14:paraId="BF010000">
      <w:pPr>
        <w:spacing w:after="0" w:line="240" w:lineRule="auto"/>
        <w:ind w:firstLine="0" w:left="20"/>
        <w:rPr>
          <w:rFonts w:ascii="Times New Roman" w:hAnsi="Times New Roman"/>
        </w:rPr>
      </w:pPr>
      <w:r>
        <w:rPr>
          <w:rFonts w:ascii="Times New Roman" w:hAnsi="Times New Roman"/>
        </w:rPr>
        <w:t xml:space="preserve">                                                         </w:t>
      </w:r>
      <w:r>
        <w:rPr>
          <w:rFonts w:ascii="Times New Roman" w:hAnsi="Times New Roman"/>
          <w:sz w:val="18"/>
        </w:rPr>
        <w:t xml:space="preserve"> </w:t>
      </w:r>
      <w:r>
        <w:rPr>
          <w:rFonts w:ascii="Times New Roman" w:hAnsi="Times New Roman"/>
          <w:sz w:val="18"/>
        </w:rPr>
        <w:t>(сокращенное наименование юридического лица)</w:t>
      </w:r>
    </w:p>
    <w:p w14:paraId="C0010000">
      <w:pPr>
        <w:spacing w:after="0" w:line="240" w:lineRule="auto"/>
        <w:ind w:firstLine="0" w:left="20"/>
        <w:rPr>
          <w:rFonts w:ascii="Times New Roman" w:hAnsi="Times New Roman"/>
          <w:sz w:val="18"/>
        </w:rPr>
      </w:pPr>
      <w:r>
        <w:rPr>
          <w:rFonts w:ascii="Times New Roman" w:hAnsi="Times New Roman"/>
        </w:rPr>
        <w:t>____________________________________________________________________________________</w:t>
      </w:r>
    </w:p>
    <w:p w14:paraId="C1010000">
      <w:pPr>
        <w:spacing w:after="0" w:line="240" w:lineRule="auto"/>
        <w:ind/>
        <w:jc w:val="center"/>
        <w:rPr>
          <w:rFonts w:ascii="Times New Roman" w:hAnsi="Times New Roman"/>
          <w:sz w:val="24"/>
        </w:rPr>
      </w:pPr>
      <w:r>
        <w:rPr>
          <w:rFonts w:ascii="Times New Roman" w:hAnsi="Times New Roman"/>
          <w:sz w:val="18"/>
        </w:rPr>
        <w:t xml:space="preserve"> </w:t>
      </w:r>
      <w:r>
        <w:rPr>
          <w:rFonts w:ascii="Times New Roman" w:hAnsi="Times New Roman"/>
          <w:sz w:val="18"/>
        </w:rPr>
        <w:t>(организационно-правовая форма)</w:t>
      </w:r>
    </w:p>
    <w:p w14:paraId="C2010000">
      <w:pPr>
        <w:spacing w:after="0" w:line="240" w:lineRule="auto"/>
        <w:ind w:firstLine="0" w:left="20"/>
        <w:jc w:val="center"/>
        <w:rPr>
          <w:rFonts w:ascii="Times New Roman" w:hAnsi="Times New Roman"/>
          <w:sz w:val="18"/>
        </w:rPr>
      </w:pPr>
      <w:r>
        <w:rPr>
          <w:rFonts w:ascii="Times New Roman" w:hAnsi="Times New Roman"/>
          <w:sz w:val="24"/>
        </w:rPr>
        <w:t>зарегистрировано______________________________________________________________</w:t>
      </w:r>
    </w:p>
    <w:p w14:paraId="C3010000">
      <w:pPr>
        <w:spacing w:after="0" w:line="240" w:lineRule="auto"/>
        <w:ind w:firstLine="0" w:left="20"/>
        <w:jc w:val="center"/>
        <w:rPr>
          <w:rFonts w:ascii="Times New Roman" w:hAnsi="Times New Roman"/>
          <w:sz w:val="24"/>
        </w:rPr>
      </w:pPr>
      <w:r>
        <w:rPr>
          <w:rFonts w:ascii="Times New Roman" w:hAnsi="Times New Roman"/>
          <w:sz w:val="18"/>
        </w:rPr>
        <w:t>(наименование регистрирующего органа)</w:t>
      </w:r>
    </w:p>
    <w:p w14:paraId="C4010000">
      <w:pPr>
        <w:spacing w:after="0" w:line="240" w:lineRule="auto"/>
        <w:ind w:firstLine="0" w:left="20"/>
        <w:rPr>
          <w:rFonts w:ascii="Times New Roman" w:hAnsi="Times New Roman"/>
          <w:sz w:val="24"/>
        </w:rPr>
      </w:pPr>
      <w:r>
        <w:rPr>
          <w:rFonts w:ascii="Times New Roman" w:hAnsi="Times New Roman"/>
          <w:sz w:val="24"/>
        </w:rPr>
        <w:t>Дата регистрации___________________________________  № ________________________</w:t>
      </w:r>
    </w:p>
    <w:p w14:paraId="C5010000">
      <w:pPr>
        <w:spacing w:after="0" w:line="240" w:lineRule="auto"/>
        <w:ind w:firstLine="0" w:left="20"/>
        <w:rPr>
          <w:rFonts w:ascii="Times New Roman" w:hAnsi="Times New Roman"/>
          <w:sz w:val="24"/>
        </w:rPr>
      </w:pPr>
      <w:r>
        <w:rPr>
          <w:rFonts w:ascii="Times New Roman" w:hAnsi="Times New Roman"/>
          <w:sz w:val="24"/>
        </w:rPr>
        <w:t>Место нахождения:_________________________________________________________________</w:t>
      </w:r>
    </w:p>
    <w:p w14:paraId="C6010000">
      <w:pPr>
        <w:spacing w:after="0" w:line="240" w:lineRule="auto"/>
        <w:ind w:firstLine="0" w:left="20"/>
        <w:rPr>
          <w:rFonts w:ascii="Times New Roman" w:hAnsi="Times New Roman"/>
          <w:sz w:val="24"/>
        </w:rPr>
      </w:pPr>
      <w:r>
        <w:rPr>
          <w:rFonts w:ascii="Times New Roman" w:hAnsi="Times New Roman"/>
          <w:sz w:val="24"/>
        </w:rPr>
        <w:t>Основной государственный регистрационный номер________________________________</w:t>
      </w:r>
    </w:p>
    <w:p w14:paraId="C7010000">
      <w:pPr>
        <w:spacing w:after="0" w:line="240" w:lineRule="auto"/>
        <w:ind w:firstLine="0" w:left="20"/>
        <w:rPr>
          <w:rFonts w:ascii="Times New Roman" w:hAnsi="Times New Roman"/>
          <w:sz w:val="24"/>
        </w:rPr>
      </w:pPr>
      <w:r>
        <w:rPr>
          <w:rFonts w:ascii="Times New Roman" w:hAnsi="Times New Roman"/>
          <w:sz w:val="24"/>
        </w:rPr>
        <w:t xml:space="preserve">Свидетельство о внесении записи в Единый государственный реестр юридических лиц </w:t>
      </w:r>
    </w:p>
    <w:p w14:paraId="C8010000">
      <w:pPr>
        <w:spacing w:after="0" w:line="240" w:lineRule="auto"/>
        <w:ind w:firstLine="0" w:left="20"/>
        <w:rPr>
          <w:rFonts w:ascii="Times New Roman" w:hAnsi="Times New Roman"/>
          <w:sz w:val="24"/>
        </w:rPr>
      </w:pPr>
      <w:r>
        <w:rPr>
          <w:rFonts w:ascii="Times New Roman" w:hAnsi="Times New Roman"/>
          <w:sz w:val="24"/>
        </w:rPr>
        <w:t>от_________________ серия _____ № ________________ выдано _____________________</w:t>
      </w:r>
    </w:p>
    <w:p w14:paraId="C9010000">
      <w:pPr>
        <w:spacing w:after="0" w:line="240" w:lineRule="auto"/>
        <w:ind w:firstLine="0" w:left="20"/>
        <w:rPr>
          <w:rFonts w:ascii="Times New Roman" w:hAnsi="Times New Roman"/>
          <w:sz w:val="18"/>
        </w:rPr>
      </w:pPr>
      <w:r>
        <w:rPr>
          <w:rFonts w:ascii="Times New Roman" w:hAnsi="Times New Roman"/>
          <w:sz w:val="24"/>
        </w:rPr>
        <w:t>_____________________________________________________________________________</w:t>
      </w:r>
    </w:p>
    <w:p w14:paraId="CA010000">
      <w:pPr>
        <w:spacing w:after="0" w:line="240" w:lineRule="auto"/>
        <w:ind w:firstLine="0" w:left="20"/>
        <w:jc w:val="center"/>
        <w:rPr>
          <w:rFonts w:ascii="Times New Roman" w:hAnsi="Times New Roman"/>
          <w:sz w:val="24"/>
        </w:rPr>
      </w:pPr>
      <w:r>
        <w:rPr>
          <w:rFonts w:ascii="Times New Roman" w:hAnsi="Times New Roman"/>
          <w:sz w:val="18"/>
        </w:rPr>
        <w:t>(наименование налогового органа)</w:t>
      </w:r>
    </w:p>
    <w:p w14:paraId="CB010000">
      <w:pPr>
        <w:spacing w:after="0" w:line="240" w:lineRule="auto"/>
        <w:ind w:firstLine="0" w:left="20"/>
        <w:rPr>
          <w:rFonts w:ascii="Times New Roman" w:hAnsi="Times New Roman"/>
          <w:sz w:val="24"/>
        </w:rPr>
      </w:pPr>
      <w:r>
        <w:rPr>
          <w:rFonts w:ascii="Times New Roman" w:hAnsi="Times New Roman"/>
          <w:sz w:val="24"/>
        </w:rPr>
        <w:t>ИНН _______________________________</w:t>
      </w:r>
    </w:p>
    <w:p w14:paraId="CC010000">
      <w:pPr>
        <w:spacing w:after="0" w:line="240" w:lineRule="auto"/>
        <w:ind w:firstLine="0" w:left="20"/>
        <w:rPr>
          <w:rFonts w:ascii="Times New Roman" w:hAnsi="Times New Roman"/>
          <w:sz w:val="24"/>
        </w:rPr>
      </w:pPr>
      <w:r>
        <w:rPr>
          <w:rFonts w:ascii="Times New Roman" w:hAnsi="Times New Roman"/>
          <w:sz w:val="24"/>
        </w:rPr>
        <w:t>Свидетельство о постановке на учет в налоговом органе серия______ №____________________</w:t>
      </w:r>
    </w:p>
    <w:p w14:paraId="CD010000">
      <w:pPr>
        <w:spacing w:after="0" w:line="240" w:lineRule="auto"/>
        <w:ind w:firstLine="0" w:left="20"/>
        <w:rPr>
          <w:rFonts w:ascii="Times New Roman" w:hAnsi="Times New Roman"/>
          <w:sz w:val="24"/>
        </w:rPr>
      </w:pPr>
      <w:r>
        <w:rPr>
          <w:rFonts w:ascii="Times New Roman" w:hAnsi="Times New Roman"/>
          <w:sz w:val="24"/>
        </w:rPr>
        <w:t>выдано_______________________________________________________________________</w:t>
      </w:r>
    </w:p>
    <w:p w14:paraId="CE010000">
      <w:pPr>
        <w:spacing w:after="0" w:line="240" w:lineRule="auto"/>
        <w:ind/>
        <w:rPr>
          <w:rFonts w:ascii="Times New Roman" w:hAnsi="Times New Roman"/>
          <w:sz w:val="24"/>
        </w:rPr>
      </w:pPr>
      <w:r>
        <w:rPr>
          <w:rFonts w:ascii="Times New Roman" w:hAnsi="Times New Roman"/>
          <w:sz w:val="24"/>
        </w:rPr>
        <w:t>Руководитель _____________________  __________________________________________</w:t>
      </w:r>
    </w:p>
    <w:p w14:paraId="CF010000">
      <w:pPr>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18"/>
        </w:rPr>
        <w:t>(должность)                                                            (ФИО полностью)</w:t>
      </w:r>
    </w:p>
    <w:p w14:paraId="D0010000">
      <w:pPr>
        <w:spacing w:after="0" w:line="240" w:lineRule="auto"/>
        <w:ind w:firstLine="0" w:left="20"/>
        <w:rPr>
          <w:rFonts w:ascii="Times New Roman" w:hAnsi="Times New Roman"/>
          <w:sz w:val="24"/>
        </w:rPr>
      </w:pPr>
      <w:r>
        <w:rPr>
          <w:rFonts w:ascii="Times New Roman" w:hAnsi="Times New Roman"/>
          <w:sz w:val="24"/>
        </w:rPr>
        <w:t>Просит переоформить разрешение на право организации розничного_____________рынка</w:t>
      </w:r>
    </w:p>
    <w:p w14:paraId="D1010000">
      <w:pPr>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18"/>
        </w:rPr>
        <w:t xml:space="preserve"> </w:t>
      </w:r>
      <w:r>
        <w:rPr>
          <w:rFonts w:ascii="Times New Roman" w:hAnsi="Times New Roman"/>
          <w:sz w:val="18"/>
        </w:rPr>
        <w:t>(тип рынка)</w:t>
      </w:r>
      <w:r>
        <w:rPr>
          <w:rFonts w:ascii="Times New Roman" w:hAnsi="Times New Roman"/>
          <w:sz w:val="24"/>
        </w:rPr>
        <w:t xml:space="preserve">                                                                                                                                                                        </w:t>
      </w:r>
      <w:r>
        <w:rPr>
          <w:rFonts w:ascii="Times New Roman" w:hAnsi="Times New Roman"/>
        </w:rPr>
        <w:t xml:space="preserve">                </w:t>
      </w:r>
    </w:p>
    <w:p w14:paraId="D2010000">
      <w:pPr>
        <w:spacing w:after="0" w:line="240" w:lineRule="auto"/>
        <w:ind/>
        <w:rPr>
          <w:rFonts w:ascii="Times New Roman" w:hAnsi="Times New Roman"/>
          <w:sz w:val="24"/>
        </w:rPr>
      </w:pPr>
      <w:r>
        <w:rPr>
          <w:rFonts w:ascii="Times New Roman" w:hAnsi="Times New Roman"/>
          <w:sz w:val="24"/>
        </w:rPr>
        <w:t>по адресу:________________________________________общей площадью__________кв.м</w:t>
      </w:r>
    </w:p>
    <w:p w14:paraId="D3010000">
      <w:pPr>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18"/>
        </w:rPr>
        <w:t xml:space="preserve">    </w:t>
      </w:r>
      <w:r>
        <w:rPr>
          <w:rFonts w:ascii="Times New Roman" w:hAnsi="Times New Roman"/>
          <w:sz w:val="18"/>
        </w:rPr>
        <w:t>(местонахождение)</w:t>
      </w:r>
      <w:r>
        <w:rPr>
          <w:rFonts w:ascii="Times New Roman" w:hAnsi="Times New Roman"/>
        </w:rPr>
        <w:t xml:space="preserve"> </w:t>
      </w:r>
      <w:r>
        <w:rPr>
          <w:rFonts w:ascii="Times New Roman" w:hAnsi="Times New Roman"/>
          <w:sz w:val="24"/>
        </w:rPr>
        <w:t xml:space="preserve">    </w:t>
      </w:r>
    </w:p>
    <w:p w14:paraId="D4010000">
      <w:pPr>
        <w:spacing w:after="0" w:line="240" w:lineRule="auto"/>
        <w:ind/>
        <w:rPr>
          <w:rFonts w:ascii="Times New Roman" w:hAnsi="Times New Roman"/>
          <w:sz w:val="24"/>
        </w:rPr>
      </w:pPr>
      <w:r>
        <w:rPr>
          <w:rFonts w:ascii="Times New Roman" w:hAnsi="Times New Roman"/>
          <w:sz w:val="24"/>
        </w:rPr>
        <w:t>по следующим основаниям:__________________________________________________________</w:t>
      </w:r>
    </w:p>
    <w:p w14:paraId="D5010000">
      <w:pPr>
        <w:spacing w:after="0" w:line="240" w:lineRule="auto"/>
        <w:ind/>
        <w:rPr>
          <w:rFonts w:ascii="Times New Roman" w:hAnsi="Times New Roman"/>
          <w:sz w:val="24"/>
        </w:rPr>
      </w:pPr>
      <w:r>
        <w:rPr>
          <w:rFonts w:ascii="Times New Roman" w:hAnsi="Times New Roman"/>
          <w:sz w:val="24"/>
        </w:rPr>
        <w:t>_____________________________________________________________________________</w:t>
      </w:r>
    </w:p>
    <w:p w14:paraId="D6010000">
      <w:pPr>
        <w:spacing w:after="0" w:line="240" w:lineRule="auto"/>
        <w:ind/>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w:t>
      </w:r>
    </w:p>
    <w:p w14:paraId="D7010000">
      <w:pPr>
        <w:spacing w:after="0" w:line="240" w:lineRule="auto"/>
        <w:ind/>
        <w:rPr>
          <w:rFonts w:ascii="Times New Roman" w:hAnsi="Times New Roman"/>
          <w:sz w:val="24"/>
        </w:rPr>
      </w:pPr>
      <w:r>
        <w:rPr>
          <w:rFonts w:ascii="Times New Roman" w:hAnsi="Times New Roman"/>
          <w:sz w:val="24"/>
        </w:rPr>
        <w:t>Режим работы рынка с __________ до ________    Выходной день ____________________</w:t>
      </w:r>
    </w:p>
    <w:p w14:paraId="D8010000">
      <w:pPr>
        <w:spacing w:after="0" w:line="240" w:lineRule="auto"/>
        <w:ind/>
        <w:jc w:val="both"/>
        <w:rPr>
          <w:rFonts w:ascii="Times New Roman" w:hAnsi="Times New Roman"/>
          <w:sz w:val="24"/>
        </w:rPr>
      </w:pPr>
      <w:r>
        <w:rPr>
          <w:rFonts w:ascii="Times New Roman" w:hAnsi="Times New Roman"/>
          <w:sz w:val="24"/>
        </w:rPr>
        <w:t>Общее количество торговых мест __________, в том числе предназначенных для осуществления деятельности по розничной продаже:  продовольственной группы товаров__________________; непродовольственной группы товаров ________; сельскохозяйственной продукции___________.</w:t>
      </w:r>
    </w:p>
    <w:p w14:paraId="D9010000">
      <w:pPr>
        <w:spacing w:after="0" w:line="240" w:lineRule="auto"/>
        <w:ind/>
        <w:rPr>
          <w:rFonts w:ascii="Times New Roman" w:hAnsi="Times New Roman"/>
          <w:sz w:val="24"/>
        </w:rPr>
      </w:pPr>
    </w:p>
    <w:p w14:paraId="DA010000">
      <w:pPr>
        <w:spacing w:after="0" w:line="240" w:lineRule="auto"/>
        <w:ind/>
        <w:jc w:val="both"/>
        <w:rPr>
          <w:rFonts w:ascii="Times New Roman" w:hAnsi="Times New Roman"/>
          <w:sz w:val="24"/>
        </w:rPr>
      </w:pPr>
      <w:r>
        <w:rPr>
          <w:rFonts w:ascii="Times New Roman" w:hAnsi="Times New Roman"/>
          <w:sz w:val="24"/>
        </w:rPr>
        <w:t>Представитель заявителя _______________  ________________ (_____________________)</w:t>
      </w:r>
    </w:p>
    <w:p w14:paraId="DB01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rPr>
        <w:t xml:space="preserve">      </w:t>
      </w:r>
      <w:r>
        <w:rPr>
          <w:rFonts w:ascii="Times New Roman" w:hAnsi="Times New Roman"/>
          <w:sz w:val="18"/>
        </w:rPr>
        <w:t xml:space="preserve">  </w:t>
      </w:r>
      <w:r>
        <w:rPr>
          <w:rFonts w:ascii="Times New Roman" w:hAnsi="Times New Roman"/>
          <w:sz w:val="18"/>
        </w:rPr>
        <w:t>(должность)                   (подпись)                                         (ФИО)</w:t>
      </w:r>
    </w:p>
    <w:p w14:paraId="DC01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М.П.</w:t>
      </w:r>
    </w:p>
    <w:p w14:paraId="DD010000">
      <w:pPr>
        <w:spacing w:after="0" w:line="240" w:lineRule="auto"/>
        <w:ind w:firstLine="0" w:left="20"/>
        <w:rPr>
          <w:rFonts w:ascii="Times New Roman" w:hAnsi="Times New Roman"/>
          <w:b w:val="1"/>
          <w:i w:val="1"/>
          <w:sz w:val="24"/>
        </w:rPr>
      </w:pPr>
      <w:r>
        <w:rPr>
          <w:rFonts w:ascii="Times New Roman" w:hAnsi="Times New Roman"/>
          <w:sz w:val="24"/>
        </w:rPr>
        <w:t xml:space="preserve">                                                                                    </w:t>
      </w:r>
      <w:r>
        <w:rPr>
          <w:rFonts w:ascii="Times New Roman" w:hAnsi="Times New Roman"/>
          <w:sz w:val="24"/>
        </w:rPr>
        <w:t>«_____»_________________20__г.</w:t>
      </w:r>
    </w:p>
    <w:p w14:paraId="DE010000">
      <w:pPr>
        <w:spacing w:after="0" w:line="240" w:lineRule="auto"/>
        <w:ind w:firstLine="0" w:left="20"/>
        <w:rPr>
          <w:rFonts w:ascii="Times New Roman" w:hAnsi="Times New Roman"/>
          <w:b w:val="1"/>
          <w:i w:val="1"/>
          <w:sz w:val="24"/>
        </w:rPr>
      </w:pPr>
    </w:p>
    <w:p w14:paraId="DF010000">
      <w:pPr>
        <w:spacing w:after="0" w:line="240" w:lineRule="auto"/>
        <w:ind w:firstLine="0" w:left="23"/>
        <w:rPr>
          <w:rFonts w:ascii="Times New Roman" w:hAnsi="Times New Roman"/>
          <w:i w:val="1"/>
          <w:sz w:val="24"/>
        </w:rPr>
      </w:pPr>
    </w:p>
    <w:p w14:paraId="E0010000">
      <w:pPr>
        <w:spacing w:after="0" w:line="240" w:lineRule="auto"/>
        <w:ind w:firstLine="0" w:left="23"/>
        <w:rPr>
          <w:rFonts w:ascii="Times New Roman" w:hAnsi="Times New Roman"/>
          <w:i w:val="1"/>
          <w:sz w:val="24"/>
        </w:rPr>
      </w:pPr>
      <w:r>
        <w:rPr>
          <w:rFonts w:ascii="Times New Roman" w:hAnsi="Times New Roman"/>
          <w:i w:val="1"/>
          <w:sz w:val="24"/>
        </w:rPr>
        <w:t xml:space="preserve">Документы, прилагаемые к заявлению согласно описи, </w:t>
      </w:r>
    </w:p>
    <w:p w14:paraId="E1010000">
      <w:pPr>
        <w:spacing w:after="0" w:line="240" w:lineRule="auto"/>
        <w:ind w:firstLine="0" w:left="23"/>
        <w:rPr>
          <w:rFonts w:ascii="Times New Roman" w:hAnsi="Times New Roman"/>
          <w:i w:val="1"/>
          <w:sz w:val="24"/>
        </w:rPr>
      </w:pPr>
      <w:r>
        <w:rPr>
          <w:rFonts w:ascii="Times New Roman" w:hAnsi="Times New Roman"/>
          <w:i w:val="1"/>
          <w:sz w:val="24"/>
        </w:rPr>
        <w:t>принял_______________________________________________________________________</w:t>
      </w:r>
    </w:p>
    <w:p w14:paraId="E2010000">
      <w:pPr>
        <w:spacing w:after="0" w:line="240" w:lineRule="auto"/>
        <w:ind w:firstLine="0" w:left="23"/>
        <w:rPr>
          <w:rFonts w:ascii="Times New Roman" w:hAnsi="Times New Roman"/>
          <w:sz w:val="24"/>
        </w:rPr>
      </w:pPr>
      <w:r>
        <w:rPr>
          <w:rFonts w:ascii="Times New Roman" w:hAnsi="Times New Roman"/>
          <w:i w:val="1"/>
          <w:sz w:val="24"/>
        </w:rPr>
        <w:t xml:space="preserve">                        </w:t>
      </w:r>
      <w:r>
        <w:rPr>
          <w:rFonts w:ascii="Times New Roman" w:hAnsi="Times New Roman"/>
          <w:i w:val="1"/>
          <w:sz w:val="18"/>
        </w:rPr>
        <w:t xml:space="preserve"> </w:t>
      </w:r>
      <w:r>
        <w:rPr>
          <w:rFonts w:ascii="Times New Roman" w:hAnsi="Times New Roman"/>
          <w:i w:val="1"/>
          <w:sz w:val="18"/>
        </w:rPr>
        <w:t>(должность)                                  (ФИО)                           (подпись)</w:t>
      </w:r>
      <w:r>
        <w:rPr>
          <w:rFonts w:ascii="Times New Roman" w:hAnsi="Times New Roman"/>
          <w:sz w:val="18"/>
        </w:rPr>
        <w:t xml:space="preserve">                                </w:t>
      </w:r>
      <w:r>
        <w:rPr>
          <w:rFonts w:ascii="Times New Roman" w:hAnsi="Times New Roman"/>
          <w:i w:val="1"/>
          <w:sz w:val="18"/>
        </w:rPr>
        <w:t xml:space="preserve">  (дата) </w:t>
      </w:r>
      <w:r>
        <w:rPr>
          <w:rFonts w:ascii="Times New Roman" w:hAnsi="Times New Roman"/>
          <w:sz w:val="18"/>
        </w:rPr>
        <w:t xml:space="preserve"> </w:t>
      </w:r>
      <w:r>
        <w:rPr>
          <w:rFonts w:ascii="Times New Roman" w:hAnsi="Times New Roman"/>
        </w:rPr>
        <w:t xml:space="preserve">  </w:t>
      </w:r>
    </w:p>
    <w:p w14:paraId="E3010000">
      <w:pPr>
        <w:pageBreakBefore w:val="1"/>
        <w:tabs>
          <w:tab w:leader="none" w:pos="5535" w:val="left"/>
        </w:tabs>
        <w:spacing w:after="0" w:line="240" w:lineRule="auto"/>
        <w:ind w:firstLine="5040" w:right="-15"/>
        <w:rPr>
          <w:rFonts w:ascii="Times New Roman" w:hAnsi="Times New Roman"/>
          <w:sz w:val="24"/>
        </w:rPr>
      </w:pPr>
    </w:p>
    <w:p w14:paraId="E4010000">
      <w:pPr>
        <w:pageBreakBefore w:val="1"/>
        <w:tabs>
          <w:tab w:leader="none" w:pos="5535" w:val="left"/>
        </w:tabs>
        <w:spacing w:after="0" w:line="240" w:lineRule="auto"/>
        <w:ind w:firstLine="5040" w:right="-15"/>
        <w:rPr>
          <w:rFonts w:ascii="Times New Roman" w:hAnsi="Times New Roman"/>
          <w:sz w:val="24"/>
        </w:rPr>
      </w:pPr>
    </w:p>
    <w:p w14:paraId="E5010000">
      <w:pPr>
        <w:pageBreakBefore w:val="1"/>
        <w:tabs>
          <w:tab w:leader="none" w:pos="5535" w:val="left"/>
        </w:tabs>
        <w:spacing w:after="0" w:line="240" w:lineRule="auto"/>
        <w:ind w:firstLine="5040" w:right="-15"/>
        <w:rPr>
          <w:rFonts w:ascii="Times New Roman" w:hAnsi="Times New Roman"/>
          <w:sz w:val="24"/>
        </w:rPr>
      </w:pPr>
    </w:p>
    <w:p w14:paraId="E6010000">
      <w:pPr>
        <w:pageBreakBefore w:val="1"/>
        <w:tabs>
          <w:tab w:leader="none" w:pos="5535" w:val="left"/>
        </w:tabs>
        <w:spacing w:after="0" w:line="240" w:lineRule="auto"/>
        <w:ind w:firstLine="5040" w:right="-15"/>
        <w:rPr>
          <w:rFonts w:ascii="Times New Roman" w:hAnsi="Times New Roman"/>
          <w:sz w:val="24"/>
        </w:rPr>
      </w:pPr>
    </w:p>
    <w:p w14:paraId="E7010000">
      <w:pPr>
        <w:pageBreakBefore w:val="1"/>
        <w:tabs>
          <w:tab w:leader="none" w:pos="5535" w:val="left"/>
        </w:tabs>
        <w:spacing w:after="0" w:line="240" w:lineRule="auto"/>
        <w:ind w:firstLine="5040" w:right="-15"/>
        <w:rPr>
          <w:rFonts w:ascii="Times New Roman" w:hAnsi="Times New Roman"/>
          <w:sz w:val="24"/>
        </w:rPr>
      </w:pPr>
    </w:p>
    <w:p w14:paraId="E8010000">
      <w:pPr>
        <w:pageBreakBefore w:val="1"/>
        <w:tabs>
          <w:tab w:leader="none" w:pos="5535" w:val="left"/>
        </w:tabs>
        <w:spacing w:after="0" w:line="240" w:lineRule="auto"/>
        <w:ind w:firstLine="5040" w:right="-15"/>
        <w:rPr>
          <w:rFonts w:ascii="Times New Roman" w:hAnsi="Times New Roman"/>
          <w:sz w:val="24"/>
        </w:rPr>
      </w:pPr>
    </w:p>
    <w:p w14:paraId="E9010000">
      <w:pPr>
        <w:pageBreakBefore w:val="1"/>
        <w:tabs>
          <w:tab w:leader="none" w:pos="5535" w:val="left"/>
        </w:tabs>
        <w:spacing w:after="0" w:line="240" w:lineRule="auto"/>
        <w:ind w:firstLine="5040" w:right="-15"/>
        <w:rPr>
          <w:rFonts w:ascii="Times New Roman" w:hAnsi="Times New Roman"/>
          <w:sz w:val="24"/>
        </w:rPr>
      </w:pPr>
    </w:p>
    <w:p w14:paraId="EA010000">
      <w:pPr>
        <w:pageBreakBefore w:val="1"/>
        <w:tabs>
          <w:tab w:leader="none" w:pos="5535" w:val="left"/>
        </w:tabs>
        <w:spacing w:after="0" w:line="240" w:lineRule="auto"/>
        <w:ind w:firstLine="5040" w:right="-15"/>
        <w:rPr>
          <w:rFonts w:ascii="Times New Roman" w:hAnsi="Times New Roman"/>
          <w:sz w:val="24"/>
        </w:rPr>
      </w:pPr>
    </w:p>
    <w:p w14:paraId="EB010000">
      <w:pPr>
        <w:pageBreakBefore w:val="1"/>
        <w:tabs>
          <w:tab w:leader="none" w:pos="5535" w:val="left"/>
        </w:tabs>
        <w:spacing w:after="0" w:line="240" w:lineRule="auto"/>
        <w:ind w:firstLine="5040" w:right="-15"/>
        <w:jc w:val="right"/>
        <w:rPr>
          <w:rFonts w:ascii="Times New Roman" w:hAnsi="Times New Roman"/>
          <w:sz w:val="24"/>
        </w:rPr>
      </w:pPr>
      <w:r>
        <w:rPr>
          <w:rFonts w:ascii="Times New Roman" w:hAnsi="Times New Roman"/>
          <w:sz w:val="24"/>
        </w:rPr>
        <w:t>Приложение №  ___ к заявлению</w:t>
      </w:r>
    </w:p>
    <w:p w14:paraId="EC010000">
      <w:pPr>
        <w:tabs>
          <w:tab w:leader="none" w:pos="5535" w:val="left"/>
        </w:tabs>
        <w:spacing w:after="0" w:line="240" w:lineRule="auto"/>
        <w:ind w:firstLine="5040" w:right="-15"/>
        <w:jc w:val="right"/>
        <w:rPr>
          <w:rFonts w:ascii="Times New Roman" w:hAnsi="Times New Roman"/>
          <w:sz w:val="24"/>
        </w:rPr>
      </w:pPr>
      <w:r>
        <w:rPr>
          <w:rFonts w:ascii="Times New Roman" w:hAnsi="Times New Roman"/>
          <w:sz w:val="24"/>
        </w:rPr>
        <w:t xml:space="preserve">от ___  ___________ 20__ г.  рег.№_____  </w:t>
      </w:r>
    </w:p>
    <w:p w14:paraId="ED010000">
      <w:pPr>
        <w:spacing w:after="0" w:line="240" w:lineRule="auto"/>
        <w:ind w:right="-15"/>
        <w:jc w:val="right"/>
        <w:rPr>
          <w:rFonts w:ascii="Times New Roman" w:hAnsi="Times New Roman"/>
          <w:sz w:val="24"/>
        </w:rPr>
      </w:pPr>
    </w:p>
    <w:p w14:paraId="EE010000">
      <w:pPr>
        <w:spacing w:after="0" w:line="240" w:lineRule="auto"/>
        <w:ind w:right="-15"/>
        <w:jc w:val="center"/>
        <w:rPr>
          <w:rFonts w:ascii="Times New Roman" w:hAnsi="Times New Roman"/>
          <w:sz w:val="24"/>
        </w:rPr>
      </w:pPr>
      <w:r>
        <w:rPr>
          <w:rFonts w:ascii="Times New Roman" w:hAnsi="Times New Roman"/>
          <w:sz w:val="24"/>
        </w:rPr>
        <w:t xml:space="preserve">Перечень </w:t>
      </w:r>
    </w:p>
    <w:p w14:paraId="EF010000">
      <w:pPr>
        <w:spacing w:after="0" w:line="240" w:lineRule="auto"/>
        <w:ind w:right="-15"/>
        <w:jc w:val="center"/>
        <w:rPr>
          <w:rFonts w:ascii="Times New Roman" w:hAnsi="Times New Roman"/>
          <w:sz w:val="24"/>
        </w:rPr>
      </w:pPr>
      <w:r>
        <w:rPr>
          <w:rFonts w:ascii="Times New Roman" w:hAnsi="Times New Roman"/>
          <w:sz w:val="24"/>
        </w:rPr>
        <w:t xml:space="preserve">мест нахождения объектов недвижимости, </w:t>
      </w:r>
    </w:p>
    <w:p w14:paraId="F0010000">
      <w:pPr>
        <w:spacing w:after="0" w:line="240" w:lineRule="auto"/>
        <w:ind w:right="-15"/>
        <w:jc w:val="center"/>
        <w:rPr>
          <w:rFonts w:ascii="Times New Roman" w:hAnsi="Times New Roman"/>
          <w:sz w:val="24"/>
        </w:rPr>
      </w:pPr>
      <w:r>
        <w:rPr>
          <w:rFonts w:ascii="Times New Roman" w:hAnsi="Times New Roman"/>
          <w:sz w:val="24"/>
        </w:rPr>
        <w:t>расположенных на территории, в пределах которой предполагается организовать рынок</w:t>
      </w:r>
    </w:p>
    <w:p w14:paraId="F1010000">
      <w:pPr>
        <w:spacing w:after="0" w:line="240" w:lineRule="auto"/>
        <w:ind w:right="-15"/>
        <w:jc w:val="center"/>
        <w:rPr>
          <w:rFonts w:ascii="Times New Roman" w:hAnsi="Times New Roman"/>
          <w:sz w:val="24"/>
        </w:rPr>
      </w:pPr>
    </w:p>
    <w:p w14:paraId="F2010000">
      <w:pPr>
        <w:widowControl w:val="0"/>
        <w:numPr>
          <w:ilvl w:val="0"/>
          <w:numId w:val="3"/>
        </w:numPr>
        <w:spacing w:after="0" w:line="240" w:lineRule="auto"/>
        <w:ind w:firstLine="0" w:left="284" w:right="-15"/>
        <w:jc w:val="both"/>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w:t>
      </w:r>
    </w:p>
    <w:p w14:paraId="F3010000">
      <w:pPr>
        <w:widowControl w:val="0"/>
        <w:numPr>
          <w:ilvl w:val="0"/>
          <w:numId w:val="3"/>
        </w:numPr>
        <w:spacing w:after="0" w:line="240" w:lineRule="auto"/>
        <w:ind w:firstLine="0" w:left="284" w:right="-15"/>
        <w:jc w:val="both"/>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w:t>
      </w:r>
    </w:p>
    <w:p w14:paraId="F4010000">
      <w:pPr>
        <w:widowControl w:val="0"/>
        <w:numPr>
          <w:ilvl w:val="0"/>
          <w:numId w:val="3"/>
        </w:numPr>
        <w:spacing w:after="0" w:line="240" w:lineRule="auto"/>
        <w:ind w:firstLine="0" w:left="284" w:right="-15"/>
        <w:jc w:val="both"/>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w:t>
      </w:r>
    </w:p>
    <w:p w14:paraId="F5010000">
      <w:pPr>
        <w:widowControl w:val="0"/>
        <w:numPr>
          <w:ilvl w:val="0"/>
          <w:numId w:val="3"/>
        </w:numPr>
        <w:spacing w:after="0" w:line="240" w:lineRule="auto"/>
        <w:ind w:firstLine="0" w:left="284" w:right="-15"/>
        <w:jc w:val="both"/>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w:t>
      </w:r>
    </w:p>
    <w:p w14:paraId="F6010000">
      <w:pPr>
        <w:spacing w:after="0" w:line="240" w:lineRule="auto"/>
        <w:ind w:firstLine="0" w:left="284"/>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F7010000">
      <w:pPr>
        <w:spacing w:after="0" w:line="240" w:lineRule="auto"/>
        <w:ind w:firstLine="0" w:left="284"/>
        <w:rPr>
          <w:rFonts w:ascii="Times New Roman" w:hAnsi="Times New Roman"/>
          <w:sz w:val="24"/>
        </w:rPr>
      </w:pPr>
    </w:p>
    <w:p w14:paraId="F8010000">
      <w:pPr>
        <w:spacing w:after="0" w:line="240" w:lineRule="auto"/>
        <w:ind w:firstLine="0" w:left="284"/>
        <w:rPr>
          <w:rFonts w:ascii="Times New Roman" w:hAnsi="Times New Roman"/>
          <w:sz w:val="24"/>
        </w:rPr>
      </w:pPr>
    </w:p>
    <w:p w14:paraId="F9010000">
      <w:pPr>
        <w:spacing w:after="0" w:line="240" w:lineRule="auto"/>
        <w:ind w:firstLine="0" w:left="284"/>
        <w:rPr>
          <w:rFonts w:ascii="Times New Roman" w:hAnsi="Times New Roman"/>
          <w:sz w:val="24"/>
        </w:rPr>
      </w:pPr>
    </w:p>
    <w:p w14:paraId="FA010000">
      <w:pPr>
        <w:spacing w:after="0" w:line="240" w:lineRule="auto"/>
        <w:ind w:firstLine="0" w:left="284"/>
        <w:rPr>
          <w:rFonts w:ascii="Times New Roman" w:hAnsi="Times New Roman"/>
          <w:sz w:val="24"/>
        </w:rPr>
      </w:pPr>
    </w:p>
    <w:p w14:paraId="FB010000">
      <w:pPr>
        <w:pageBreakBefore w:val="1"/>
        <w:tabs>
          <w:tab w:leader="none" w:pos="5370" w:val="left"/>
        </w:tabs>
        <w:spacing w:after="0" w:line="240" w:lineRule="auto"/>
        <w:ind w:firstLine="4820"/>
        <w:rPr>
          <w:rFonts w:ascii="Times New Roman" w:hAnsi="Times New Roman"/>
          <w:sz w:val="24"/>
        </w:rPr>
      </w:pPr>
    </w:p>
    <w:p w14:paraId="FC010000">
      <w:pPr>
        <w:pageBreakBefore w:val="1"/>
        <w:tabs>
          <w:tab w:leader="none" w:pos="5370" w:val="left"/>
        </w:tabs>
        <w:spacing w:after="0" w:line="240" w:lineRule="auto"/>
        <w:ind w:firstLine="4820"/>
        <w:rPr>
          <w:rFonts w:ascii="Times New Roman" w:hAnsi="Times New Roman"/>
          <w:sz w:val="24"/>
        </w:rPr>
      </w:pPr>
    </w:p>
    <w:p w14:paraId="FD010000">
      <w:pPr>
        <w:pageBreakBefore w:val="1"/>
        <w:tabs>
          <w:tab w:leader="none" w:pos="5370" w:val="left"/>
        </w:tabs>
        <w:spacing w:after="0" w:line="240" w:lineRule="auto"/>
        <w:ind w:firstLine="4820"/>
        <w:rPr>
          <w:rFonts w:ascii="Times New Roman" w:hAnsi="Times New Roman"/>
          <w:sz w:val="24"/>
        </w:rPr>
      </w:pPr>
    </w:p>
    <w:p w14:paraId="FE010000">
      <w:pPr>
        <w:pageBreakBefore w:val="1"/>
        <w:tabs>
          <w:tab w:leader="none" w:pos="5370" w:val="left"/>
        </w:tabs>
        <w:spacing w:after="0" w:line="240" w:lineRule="auto"/>
        <w:ind w:firstLine="4820"/>
        <w:rPr>
          <w:rFonts w:ascii="Times New Roman" w:hAnsi="Times New Roman"/>
          <w:sz w:val="24"/>
        </w:rPr>
      </w:pPr>
    </w:p>
    <w:p w14:paraId="FF010000">
      <w:pPr>
        <w:pageBreakBefore w:val="1"/>
        <w:tabs>
          <w:tab w:leader="none" w:pos="5370" w:val="left"/>
        </w:tabs>
        <w:spacing w:after="0" w:line="240" w:lineRule="auto"/>
        <w:ind w:firstLine="4820"/>
        <w:rPr>
          <w:rFonts w:ascii="Times New Roman" w:hAnsi="Times New Roman"/>
          <w:sz w:val="24"/>
        </w:rPr>
      </w:pPr>
    </w:p>
    <w:p w14:paraId="00020000">
      <w:pPr>
        <w:pageBreakBefore w:val="1"/>
        <w:tabs>
          <w:tab w:leader="none" w:pos="5370" w:val="left"/>
        </w:tabs>
        <w:spacing w:after="0" w:line="240" w:lineRule="auto"/>
        <w:ind w:firstLine="4820"/>
        <w:rPr>
          <w:rFonts w:ascii="Times New Roman" w:hAnsi="Times New Roman"/>
          <w:sz w:val="24"/>
        </w:rPr>
      </w:pPr>
    </w:p>
    <w:p w14:paraId="01020000">
      <w:pPr>
        <w:pageBreakBefore w:val="1"/>
        <w:tabs>
          <w:tab w:leader="none" w:pos="5370" w:val="left"/>
        </w:tabs>
        <w:spacing w:after="0" w:line="240" w:lineRule="auto"/>
        <w:ind w:firstLine="4820"/>
        <w:rPr>
          <w:rFonts w:ascii="Times New Roman" w:hAnsi="Times New Roman"/>
          <w:sz w:val="24"/>
        </w:rPr>
      </w:pPr>
    </w:p>
    <w:p w14:paraId="02020000">
      <w:pPr>
        <w:pageBreakBefore w:val="1"/>
        <w:tabs>
          <w:tab w:leader="none" w:pos="5370" w:val="left"/>
        </w:tabs>
        <w:spacing w:after="0" w:line="240" w:lineRule="auto"/>
        <w:ind w:firstLine="4820"/>
        <w:rPr>
          <w:rFonts w:ascii="Times New Roman" w:hAnsi="Times New Roman"/>
          <w:sz w:val="24"/>
        </w:rPr>
      </w:pPr>
    </w:p>
    <w:p w14:paraId="03020000">
      <w:pPr>
        <w:pageBreakBefore w:val="1"/>
        <w:tabs>
          <w:tab w:leader="none" w:pos="5370" w:val="left"/>
        </w:tabs>
        <w:spacing w:after="0" w:line="240" w:lineRule="auto"/>
        <w:ind w:firstLine="4820"/>
        <w:rPr>
          <w:rFonts w:ascii="Times New Roman" w:hAnsi="Times New Roman"/>
          <w:sz w:val="24"/>
        </w:rPr>
      </w:pPr>
    </w:p>
    <w:p w14:paraId="04020000">
      <w:pPr>
        <w:pageBreakBefore w:val="1"/>
        <w:tabs>
          <w:tab w:leader="none" w:pos="5370" w:val="left"/>
        </w:tabs>
        <w:spacing w:after="0" w:line="240" w:lineRule="auto"/>
        <w:ind w:firstLine="4820"/>
        <w:rPr>
          <w:rFonts w:ascii="Times New Roman" w:hAnsi="Times New Roman"/>
          <w:sz w:val="24"/>
        </w:rPr>
      </w:pPr>
    </w:p>
    <w:p w14:paraId="05020000">
      <w:pPr>
        <w:pageBreakBefore w:val="1"/>
        <w:tabs>
          <w:tab w:leader="none" w:pos="5370" w:val="left"/>
        </w:tabs>
        <w:spacing w:after="0" w:line="240" w:lineRule="auto"/>
        <w:ind w:firstLine="4820"/>
        <w:rPr>
          <w:rFonts w:ascii="Times New Roman" w:hAnsi="Times New Roman"/>
          <w:sz w:val="24"/>
        </w:rPr>
      </w:pPr>
    </w:p>
    <w:p w14:paraId="06020000">
      <w:pPr>
        <w:pageBreakBefore w:val="1"/>
        <w:tabs>
          <w:tab w:leader="none" w:pos="5370" w:val="left"/>
        </w:tabs>
        <w:spacing w:after="0" w:line="240" w:lineRule="auto"/>
        <w:ind w:firstLine="4820"/>
        <w:rPr>
          <w:rFonts w:ascii="Times New Roman" w:hAnsi="Times New Roman"/>
          <w:sz w:val="24"/>
        </w:rPr>
      </w:pPr>
    </w:p>
    <w:p w14:paraId="07020000">
      <w:pPr>
        <w:pageBreakBefore w:val="1"/>
        <w:tabs>
          <w:tab w:leader="none" w:pos="5370" w:val="left"/>
        </w:tabs>
        <w:spacing w:after="0" w:line="240" w:lineRule="auto"/>
        <w:ind w:firstLine="4820"/>
        <w:rPr>
          <w:rFonts w:ascii="Times New Roman" w:hAnsi="Times New Roman"/>
          <w:sz w:val="24"/>
        </w:rPr>
      </w:pPr>
    </w:p>
    <w:p w14:paraId="08020000">
      <w:pPr>
        <w:pageBreakBefore w:val="1"/>
        <w:tabs>
          <w:tab w:leader="none" w:pos="5370" w:val="left"/>
        </w:tabs>
        <w:spacing w:after="0" w:line="240" w:lineRule="auto"/>
        <w:ind w:firstLine="4820"/>
        <w:rPr>
          <w:rFonts w:ascii="Times New Roman" w:hAnsi="Times New Roman"/>
          <w:sz w:val="24"/>
        </w:rPr>
      </w:pPr>
    </w:p>
    <w:p w14:paraId="09020000">
      <w:pPr>
        <w:pageBreakBefore w:val="1"/>
        <w:tabs>
          <w:tab w:leader="none" w:pos="5370" w:val="left"/>
        </w:tabs>
        <w:spacing w:after="0" w:line="240" w:lineRule="auto"/>
        <w:ind w:firstLine="4820"/>
        <w:rPr>
          <w:rFonts w:ascii="Times New Roman" w:hAnsi="Times New Roman"/>
          <w:sz w:val="24"/>
        </w:rPr>
      </w:pPr>
    </w:p>
    <w:p w14:paraId="0A020000">
      <w:pPr>
        <w:pageBreakBefore w:val="1"/>
        <w:tabs>
          <w:tab w:leader="none" w:pos="5370" w:val="left"/>
        </w:tabs>
        <w:spacing w:after="0" w:line="240" w:lineRule="auto"/>
        <w:ind w:firstLine="4820"/>
        <w:rPr>
          <w:rFonts w:ascii="Times New Roman" w:hAnsi="Times New Roman"/>
          <w:sz w:val="24"/>
        </w:rPr>
      </w:pPr>
    </w:p>
    <w:p w14:paraId="0B020000">
      <w:pPr>
        <w:pageBreakBefore w:val="1"/>
        <w:tabs>
          <w:tab w:leader="none" w:pos="5370" w:val="left"/>
        </w:tabs>
        <w:spacing w:after="0" w:line="240" w:lineRule="auto"/>
        <w:ind w:firstLine="4820"/>
        <w:jc w:val="right"/>
        <w:rPr>
          <w:rFonts w:ascii="Times New Roman" w:hAnsi="Times New Roman"/>
          <w:sz w:val="24"/>
        </w:rPr>
      </w:pPr>
      <w:r>
        <w:rPr>
          <w:rFonts w:ascii="Times New Roman" w:hAnsi="Times New Roman"/>
          <w:sz w:val="24"/>
        </w:rPr>
        <w:t xml:space="preserve">Приложение № </w:t>
      </w:r>
      <w:r>
        <w:rPr>
          <w:rFonts w:ascii="Times New Roman" w:hAnsi="Times New Roman"/>
          <w:sz w:val="24"/>
          <w:u w:val="single"/>
        </w:rPr>
        <w:t xml:space="preserve">       </w:t>
      </w:r>
      <w:r>
        <w:rPr>
          <w:rFonts w:ascii="Times New Roman" w:hAnsi="Times New Roman"/>
          <w:sz w:val="24"/>
        </w:rPr>
        <w:t xml:space="preserve">к заявлению </w:t>
      </w:r>
    </w:p>
    <w:p w14:paraId="0C020000">
      <w:pPr>
        <w:tabs>
          <w:tab w:leader="none" w:pos="5370" w:val="left"/>
        </w:tabs>
        <w:spacing w:after="0" w:line="240" w:lineRule="auto"/>
        <w:ind w:firstLine="4510"/>
        <w:jc w:val="right"/>
        <w:rPr>
          <w:rFonts w:ascii="Times New Roman" w:hAnsi="Times New Roman"/>
          <w:sz w:val="24"/>
        </w:rPr>
      </w:pPr>
      <w:r>
        <w:rPr>
          <w:rFonts w:ascii="Times New Roman" w:hAnsi="Times New Roman"/>
          <w:sz w:val="24"/>
        </w:rPr>
        <w:t xml:space="preserve">     </w:t>
      </w:r>
      <w:r>
        <w:rPr>
          <w:rFonts w:ascii="Times New Roman" w:hAnsi="Times New Roman"/>
          <w:sz w:val="24"/>
        </w:rPr>
        <w:t>от ___  ___________ 20_</w:t>
      </w:r>
      <w:r>
        <w:rPr>
          <w:rFonts w:ascii="Times New Roman" w:hAnsi="Times New Roman"/>
          <w:b w:val="1"/>
          <w:i w:val="1"/>
          <w:sz w:val="24"/>
          <w:u w:val="single"/>
        </w:rPr>
        <w:t xml:space="preserve"> </w:t>
      </w:r>
      <w:r>
        <w:rPr>
          <w:rFonts w:ascii="Times New Roman" w:hAnsi="Times New Roman"/>
          <w:sz w:val="24"/>
        </w:rPr>
        <w:t>г.  рег. № _____</w:t>
      </w:r>
    </w:p>
    <w:p w14:paraId="0D020000">
      <w:pPr>
        <w:spacing w:after="0" w:line="240" w:lineRule="auto"/>
        <w:ind/>
        <w:jc w:val="right"/>
        <w:rPr>
          <w:rFonts w:ascii="Times New Roman" w:hAnsi="Times New Roman"/>
          <w:sz w:val="24"/>
        </w:rPr>
      </w:pPr>
    </w:p>
    <w:p w14:paraId="0E020000">
      <w:pPr>
        <w:spacing w:after="0" w:line="240" w:lineRule="auto"/>
        <w:ind/>
        <w:jc w:val="center"/>
        <w:rPr>
          <w:rFonts w:ascii="Times New Roman" w:hAnsi="Times New Roman"/>
          <w:b w:val="1"/>
          <w:sz w:val="24"/>
        </w:rPr>
      </w:pPr>
      <w:r>
        <w:rPr>
          <w:rFonts w:ascii="Times New Roman" w:hAnsi="Times New Roman"/>
          <w:b w:val="1"/>
          <w:sz w:val="24"/>
        </w:rPr>
        <w:t>Опись</w:t>
      </w:r>
    </w:p>
    <w:p w14:paraId="0F020000">
      <w:pPr>
        <w:spacing w:after="0" w:line="240" w:lineRule="auto"/>
        <w:ind/>
        <w:jc w:val="center"/>
        <w:rPr>
          <w:rFonts w:ascii="Times New Roman" w:hAnsi="Times New Roman"/>
          <w:b w:val="1"/>
          <w:sz w:val="24"/>
        </w:rPr>
      </w:pPr>
      <w:r>
        <w:rPr>
          <w:rFonts w:ascii="Times New Roman" w:hAnsi="Times New Roman"/>
          <w:b w:val="1"/>
          <w:sz w:val="24"/>
        </w:rPr>
        <w:t xml:space="preserve"> </w:t>
      </w:r>
      <w:r>
        <w:rPr>
          <w:rFonts w:ascii="Times New Roman" w:hAnsi="Times New Roman"/>
          <w:b w:val="1"/>
          <w:sz w:val="24"/>
        </w:rPr>
        <w:t xml:space="preserve">документов, прилагаемых к заявлению </w:t>
      </w:r>
    </w:p>
    <w:p w14:paraId="10020000">
      <w:pPr>
        <w:spacing w:after="0" w:line="240" w:lineRule="auto"/>
        <w:ind/>
        <w:jc w:val="center"/>
        <w:rPr>
          <w:rFonts w:ascii="Times New Roman" w:hAnsi="Times New Roman"/>
          <w:b w:val="1"/>
          <w:sz w:val="24"/>
        </w:rPr>
      </w:pPr>
      <w:r>
        <w:rPr>
          <w:rFonts w:ascii="Times New Roman" w:hAnsi="Times New Roman"/>
          <w:b w:val="1"/>
          <w:sz w:val="24"/>
        </w:rPr>
        <w:t>о предоставлении разрешения на право организации розничного рынка</w:t>
      </w:r>
    </w:p>
    <w:p w14:paraId="11020000">
      <w:pPr>
        <w:spacing w:after="0" w:line="240" w:lineRule="auto"/>
        <w:ind/>
        <w:jc w:val="center"/>
        <w:rPr>
          <w:rFonts w:ascii="Times New Roman" w:hAnsi="Times New Roman"/>
          <w:b w:val="1"/>
          <w:sz w:val="24"/>
        </w:rPr>
      </w:pPr>
      <w:r>
        <w:rPr>
          <w:rFonts w:ascii="Times New Roman" w:hAnsi="Times New Roman"/>
          <w:b w:val="1"/>
          <w:sz w:val="24"/>
        </w:rPr>
        <w:t xml:space="preserve">на территории </w:t>
      </w:r>
      <w:r>
        <w:rPr>
          <w:rFonts w:ascii="Times New Roman" w:hAnsi="Times New Roman"/>
          <w:b w:val="1"/>
          <w:sz w:val="24"/>
        </w:rPr>
        <w:t>Сандовского муниципального округа Тверской области</w:t>
      </w:r>
    </w:p>
    <w:tbl>
      <w:tblPr>
        <w:tblStyle w:val="Style_8"/>
        <w:tblInd w:type="dxa" w:w="8"/>
        <w:tblLayout w:type="fixed"/>
        <w:tblCellMar>
          <w:left w:type="dxa" w:w="0"/>
          <w:right w:type="dxa" w:w="0"/>
        </w:tblCellMar>
      </w:tblPr>
      <w:tblGrid>
        <w:gridCol w:w="540"/>
        <w:gridCol w:w="7213"/>
        <w:gridCol w:w="2156"/>
      </w:tblGrid>
      <w:tr>
        <w:tc>
          <w:tcPr>
            <w:tcW w:type="dxa" w:w="540"/>
            <w:tcBorders>
              <w:top w:color="000000" w:sz="6" w:val="single"/>
              <w:left w:color="000000" w:sz="6" w:val="single"/>
              <w:bottom w:color="000000" w:sz="6" w:val="single"/>
            </w:tcBorders>
            <w:shd w:fill="auto" w:val="clear"/>
            <w:tcMar>
              <w:left w:type="dxa" w:w="0"/>
              <w:right w:type="dxa" w:w="0"/>
            </w:tcMar>
          </w:tcPr>
          <w:p w14:paraId="12020000">
            <w:pPr>
              <w:pStyle w:val="Style_9"/>
              <w:ind/>
              <w:jc w:val="center"/>
            </w:pPr>
            <w:r>
              <w:t xml:space="preserve">№ </w:t>
            </w:r>
            <w:r>
              <w:t>п/п</w:t>
            </w:r>
          </w:p>
        </w:tc>
        <w:tc>
          <w:tcPr>
            <w:tcW w:type="dxa" w:w="7213"/>
            <w:tcBorders>
              <w:top w:color="000000" w:sz="6" w:val="single"/>
              <w:left w:color="000000" w:sz="6" w:val="single"/>
              <w:bottom w:color="000000" w:sz="6" w:val="single"/>
            </w:tcBorders>
            <w:shd w:fill="auto" w:val="clear"/>
            <w:tcMar>
              <w:left w:type="dxa" w:w="0"/>
              <w:right w:type="dxa" w:w="0"/>
            </w:tcMar>
          </w:tcPr>
          <w:p w14:paraId="13020000">
            <w:pPr>
              <w:pStyle w:val="Style_9"/>
              <w:ind/>
              <w:jc w:val="center"/>
            </w:pPr>
            <w:r>
              <w:t>Наименование документа</w:t>
            </w:r>
          </w:p>
        </w:tc>
        <w:tc>
          <w:tcPr>
            <w:tcW w:type="dxa" w:w="2156"/>
            <w:tcBorders>
              <w:top w:color="000000" w:sz="6" w:val="single"/>
              <w:left w:color="000000" w:sz="6" w:val="single"/>
              <w:bottom w:color="000000" w:sz="6" w:val="single"/>
              <w:right w:color="000000" w:sz="6" w:val="single"/>
            </w:tcBorders>
            <w:shd w:fill="auto" w:val="clear"/>
            <w:tcMar>
              <w:left w:type="dxa" w:w="0"/>
              <w:right w:type="dxa" w:w="0"/>
            </w:tcMar>
          </w:tcPr>
          <w:p w14:paraId="14020000">
            <w:pPr>
              <w:pStyle w:val="Style_9"/>
              <w:ind/>
              <w:jc w:val="center"/>
            </w:pPr>
            <w:r>
              <w:t>Количество листов</w:t>
            </w:r>
          </w:p>
        </w:tc>
      </w:tr>
      <w:tr>
        <w:tc>
          <w:tcPr>
            <w:tcW w:type="dxa" w:w="540"/>
            <w:tcBorders>
              <w:left w:color="000000" w:sz="6" w:val="single"/>
              <w:bottom w:color="000000" w:sz="6" w:val="single"/>
            </w:tcBorders>
            <w:shd w:fill="auto" w:val="clear"/>
            <w:tcMar>
              <w:left w:type="dxa" w:w="0"/>
              <w:right w:type="dxa" w:w="0"/>
            </w:tcMar>
          </w:tcPr>
          <w:p w14:paraId="15020000">
            <w:pPr>
              <w:pStyle w:val="Style_9"/>
              <w:ind/>
              <w:jc w:val="center"/>
            </w:pPr>
            <w:r>
              <w:t>1</w:t>
            </w:r>
          </w:p>
        </w:tc>
        <w:tc>
          <w:tcPr>
            <w:tcW w:type="dxa" w:w="7213"/>
            <w:tcBorders>
              <w:left w:color="000000" w:sz="6" w:val="single"/>
              <w:bottom w:color="000000" w:sz="6" w:val="single"/>
            </w:tcBorders>
            <w:shd w:fill="auto" w:val="clear"/>
            <w:tcMar>
              <w:left w:type="dxa" w:w="0"/>
              <w:right w:type="dxa" w:w="0"/>
            </w:tcMar>
          </w:tcPr>
          <w:p w14:paraId="16020000">
            <w:pPr>
              <w:pStyle w:val="Style_9"/>
            </w:pPr>
          </w:p>
        </w:tc>
        <w:tc>
          <w:tcPr>
            <w:tcW w:type="dxa" w:w="2156"/>
            <w:tcBorders>
              <w:left w:color="000000" w:sz="6" w:val="single"/>
              <w:bottom w:color="000000" w:sz="6" w:val="single"/>
              <w:right w:color="000000" w:sz="6" w:val="single"/>
            </w:tcBorders>
            <w:shd w:fill="auto" w:val="clear"/>
            <w:tcMar>
              <w:left w:type="dxa" w:w="0"/>
              <w:right w:type="dxa" w:w="0"/>
            </w:tcMar>
          </w:tcPr>
          <w:p w14:paraId="17020000">
            <w:pPr>
              <w:pStyle w:val="Style_9"/>
              <w:ind/>
              <w:jc w:val="center"/>
              <w:rPr>
                <w:b w:val="1"/>
                <w:i w:val="1"/>
              </w:rPr>
            </w:pPr>
          </w:p>
        </w:tc>
      </w:tr>
      <w:tr>
        <w:tc>
          <w:tcPr>
            <w:tcW w:type="dxa" w:w="540"/>
            <w:tcBorders>
              <w:left w:color="000000" w:sz="6" w:val="single"/>
              <w:bottom w:color="000000" w:sz="6" w:val="single"/>
            </w:tcBorders>
            <w:shd w:fill="auto" w:val="clear"/>
            <w:tcMar>
              <w:left w:type="dxa" w:w="0"/>
              <w:right w:type="dxa" w:w="0"/>
            </w:tcMar>
          </w:tcPr>
          <w:p w14:paraId="18020000">
            <w:pPr>
              <w:pStyle w:val="Style_9"/>
              <w:ind/>
              <w:jc w:val="center"/>
            </w:pPr>
            <w:r>
              <w:t>2</w:t>
            </w:r>
          </w:p>
        </w:tc>
        <w:tc>
          <w:tcPr>
            <w:tcW w:type="dxa" w:w="7213"/>
            <w:tcBorders>
              <w:left w:color="000000" w:sz="6" w:val="single"/>
              <w:bottom w:color="000000" w:sz="6" w:val="single"/>
            </w:tcBorders>
            <w:shd w:fill="auto" w:val="clear"/>
            <w:tcMar>
              <w:left w:type="dxa" w:w="0"/>
              <w:right w:type="dxa" w:w="0"/>
            </w:tcMar>
          </w:tcPr>
          <w:p w14:paraId="19020000">
            <w:pPr>
              <w:pStyle w:val="Style_9"/>
            </w:pPr>
          </w:p>
        </w:tc>
        <w:tc>
          <w:tcPr>
            <w:tcW w:type="dxa" w:w="2156"/>
            <w:tcBorders>
              <w:left w:color="000000" w:sz="6" w:val="single"/>
              <w:bottom w:color="000000" w:sz="6" w:val="single"/>
              <w:right w:color="000000" w:sz="6" w:val="single"/>
            </w:tcBorders>
            <w:shd w:fill="auto" w:val="clear"/>
            <w:tcMar>
              <w:left w:type="dxa" w:w="0"/>
              <w:right w:type="dxa" w:w="0"/>
            </w:tcMar>
          </w:tcPr>
          <w:p w14:paraId="1A020000">
            <w:pPr>
              <w:pStyle w:val="Style_9"/>
              <w:ind/>
              <w:jc w:val="center"/>
              <w:rPr>
                <w:b w:val="1"/>
                <w:i w:val="1"/>
              </w:rPr>
            </w:pPr>
          </w:p>
        </w:tc>
      </w:tr>
      <w:tr>
        <w:tc>
          <w:tcPr>
            <w:tcW w:type="dxa" w:w="540"/>
            <w:tcBorders>
              <w:left w:color="000000" w:sz="6" w:val="single"/>
              <w:bottom w:color="000000" w:sz="6" w:val="single"/>
            </w:tcBorders>
            <w:shd w:fill="auto" w:val="clear"/>
            <w:tcMar>
              <w:left w:type="dxa" w:w="0"/>
              <w:right w:type="dxa" w:w="0"/>
            </w:tcMar>
          </w:tcPr>
          <w:p w14:paraId="1B020000">
            <w:pPr>
              <w:pStyle w:val="Style_9"/>
              <w:ind/>
              <w:jc w:val="center"/>
            </w:pPr>
            <w:r>
              <w:t>3</w:t>
            </w:r>
          </w:p>
        </w:tc>
        <w:tc>
          <w:tcPr>
            <w:tcW w:type="dxa" w:w="7213"/>
            <w:tcBorders>
              <w:left w:color="000000" w:sz="6" w:val="single"/>
              <w:bottom w:color="000000" w:sz="6" w:val="single"/>
            </w:tcBorders>
            <w:shd w:fill="auto" w:val="clear"/>
            <w:tcMar>
              <w:left w:type="dxa" w:w="0"/>
              <w:right w:type="dxa" w:w="0"/>
            </w:tcMar>
          </w:tcPr>
          <w:p w14:paraId="1C020000">
            <w:pPr>
              <w:pStyle w:val="Style_9"/>
            </w:pPr>
          </w:p>
        </w:tc>
        <w:tc>
          <w:tcPr>
            <w:tcW w:type="dxa" w:w="2156"/>
            <w:tcBorders>
              <w:left w:color="000000" w:sz="6" w:val="single"/>
              <w:bottom w:color="000000" w:sz="6" w:val="single"/>
              <w:right w:color="000000" w:sz="6" w:val="single"/>
            </w:tcBorders>
            <w:shd w:fill="auto" w:val="clear"/>
            <w:tcMar>
              <w:left w:type="dxa" w:w="0"/>
              <w:right w:type="dxa" w:w="0"/>
            </w:tcMar>
          </w:tcPr>
          <w:p w14:paraId="1D020000">
            <w:pPr>
              <w:pStyle w:val="Style_9"/>
              <w:ind/>
              <w:jc w:val="center"/>
              <w:rPr>
                <w:b w:val="1"/>
                <w:i w:val="1"/>
              </w:rPr>
            </w:pPr>
          </w:p>
        </w:tc>
      </w:tr>
      <w:tr>
        <w:tc>
          <w:tcPr>
            <w:tcW w:type="dxa" w:w="540"/>
            <w:tcBorders>
              <w:left w:color="000000" w:sz="6" w:val="single"/>
              <w:bottom w:color="000000" w:sz="6" w:val="single"/>
            </w:tcBorders>
            <w:shd w:fill="auto" w:val="clear"/>
            <w:tcMar>
              <w:left w:type="dxa" w:w="0"/>
              <w:right w:type="dxa" w:w="0"/>
            </w:tcMar>
          </w:tcPr>
          <w:p w14:paraId="1E020000">
            <w:pPr>
              <w:pStyle w:val="Style_9"/>
              <w:ind/>
              <w:jc w:val="center"/>
            </w:pPr>
            <w:r>
              <w:t>4</w:t>
            </w:r>
          </w:p>
        </w:tc>
        <w:tc>
          <w:tcPr>
            <w:tcW w:type="dxa" w:w="7213"/>
            <w:tcBorders>
              <w:left w:color="000000" w:sz="6" w:val="single"/>
              <w:bottom w:color="000000" w:sz="6" w:val="single"/>
            </w:tcBorders>
            <w:shd w:fill="auto" w:val="clear"/>
            <w:tcMar>
              <w:left w:type="dxa" w:w="0"/>
              <w:right w:type="dxa" w:w="0"/>
            </w:tcMar>
          </w:tcPr>
          <w:p w14:paraId="1F020000">
            <w:pPr>
              <w:pStyle w:val="Style_9"/>
            </w:pPr>
          </w:p>
        </w:tc>
        <w:tc>
          <w:tcPr>
            <w:tcW w:type="dxa" w:w="2156"/>
            <w:tcBorders>
              <w:left w:color="000000" w:sz="6" w:val="single"/>
              <w:bottom w:color="000000" w:sz="6" w:val="single"/>
              <w:right w:color="000000" w:sz="6" w:val="single"/>
            </w:tcBorders>
            <w:shd w:fill="auto" w:val="clear"/>
            <w:tcMar>
              <w:left w:type="dxa" w:w="0"/>
              <w:right w:type="dxa" w:w="0"/>
            </w:tcMar>
          </w:tcPr>
          <w:p w14:paraId="20020000">
            <w:pPr>
              <w:pStyle w:val="Style_9"/>
              <w:ind/>
              <w:jc w:val="center"/>
              <w:rPr>
                <w:b w:val="1"/>
                <w:i w:val="1"/>
              </w:rPr>
            </w:pPr>
          </w:p>
        </w:tc>
      </w:tr>
      <w:tr>
        <w:tc>
          <w:tcPr>
            <w:tcW w:type="dxa" w:w="540"/>
            <w:tcBorders>
              <w:left w:color="000000" w:sz="6" w:val="single"/>
              <w:bottom w:color="000000" w:sz="6" w:val="single"/>
            </w:tcBorders>
            <w:shd w:fill="auto" w:val="clear"/>
            <w:tcMar>
              <w:left w:type="dxa" w:w="0"/>
              <w:right w:type="dxa" w:w="0"/>
            </w:tcMar>
          </w:tcPr>
          <w:p w14:paraId="21020000">
            <w:pPr>
              <w:pStyle w:val="Style_9"/>
              <w:ind/>
              <w:jc w:val="center"/>
            </w:pPr>
            <w:r>
              <w:t>5</w:t>
            </w:r>
          </w:p>
          <w:p w14:paraId="22020000">
            <w:pPr>
              <w:pStyle w:val="Style_9"/>
              <w:ind/>
              <w:jc w:val="center"/>
            </w:pPr>
          </w:p>
        </w:tc>
        <w:tc>
          <w:tcPr>
            <w:tcW w:type="dxa" w:w="7213"/>
            <w:tcBorders>
              <w:left w:color="000000" w:sz="6" w:val="single"/>
              <w:bottom w:color="000000" w:sz="6" w:val="single"/>
            </w:tcBorders>
            <w:shd w:fill="auto" w:val="clear"/>
            <w:tcMar>
              <w:left w:type="dxa" w:w="0"/>
              <w:right w:type="dxa" w:w="0"/>
            </w:tcMar>
          </w:tcPr>
          <w:p w14:paraId="23020000">
            <w:pPr>
              <w:pStyle w:val="Style_9"/>
              <w:ind/>
              <w:jc w:val="both"/>
              <w:rPr>
                <w:b w:val="1"/>
                <w:i w:val="1"/>
              </w:rPr>
            </w:pPr>
          </w:p>
        </w:tc>
        <w:tc>
          <w:tcPr>
            <w:tcW w:type="dxa" w:w="2156"/>
            <w:tcBorders>
              <w:left w:color="000000" w:sz="6" w:val="single"/>
              <w:bottom w:color="000000" w:sz="6" w:val="single"/>
              <w:right w:color="000000" w:sz="6" w:val="single"/>
            </w:tcBorders>
            <w:shd w:fill="auto" w:val="clear"/>
            <w:tcMar>
              <w:left w:type="dxa" w:w="0"/>
              <w:right w:type="dxa" w:w="0"/>
            </w:tcMar>
          </w:tcPr>
          <w:p w14:paraId="24020000">
            <w:pPr>
              <w:pStyle w:val="Style_9"/>
              <w:ind/>
              <w:jc w:val="center"/>
              <w:rPr>
                <w:b w:val="1"/>
                <w:i w:val="1"/>
              </w:rPr>
            </w:pPr>
          </w:p>
        </w:tc>
      </w:tr>
      <w:tr>
        <w:tc>
          <w:tcPr>
            <w:tcW w:type="dxa" w:w="540"/>
            <w:tcBorders>
              <w:left w:color="000000" w:sz="6" w:val="single"/>
              <w:bottom w:color="000000" w:sz="6" w:val="single"/>
            </w:tcBorders>
            <w:shd w:fill="auto" w:val="clear"/>
            <w:tcMar>
              <w:left w:type="dxa" w:w="0"/>
              <w:right w:type="dxa" w:w="0"/>
            </w:tcMar>
          </w:tcPr>
          <w:p w14:paraId="25020000">
            <w:pPr>
              <w:pStyle w:val="Style_9"/>
              <w:ind/>
              <w:jc w:val="center"/>
              <w:rPr>
                <w:b w:val="1"/>
                <w:i w:val="1"/>
              </w:rPr>
            </w:pPr>
            <w:r>
              <w:t>6</w:t>
            </w:r>
          </w:p>
        </w:tc>
        <w:tc>
          <w:tcPr>
            <w:tcW w:type="dxa" w:w="7213"/>
            <w:tcBorders>
              <w:left w:color="000000" w:sz="6" w:val="single"/>
              <w:bottom w:color="000000" w:sz="6" w:val="single"/>
            </w:tcBorders>
            <w:shd w:fill="auto" w:val="clear"/>
            <w:tcMar>
              <w:left w:type="dxa" w:w="0"/>
              <w:right w:type="dxa" w:w="0"/>
            </w:tcMar>
          </w:tcPr>
          <w:p w14:paraId="26020000">
            <w:pPr>
              <w:pStyle w:val="Style_9"/>
              <w:ind/>
              <w:jc w:val="both"/>
              <w:rPr>
                <w:b w:val="1"/>
                <w:i w:val="1"/>
              </w:rPr>
            </w:pPr>
          </w:p>
        </w:tc>
        <w:tc>
          <w:tcPr>
            <w:tcW w:type="dxa" w:w="2156"/>
            <w:tcBorders>
              <w:left w:color="000000" w:sz="6" w:val="single"/>
              <w:bottom w:color="000000" w:sz="6" w:val="single"/>
              <w:right w:color="000000" w:sz="6" w:val="single"/>
            </w:tcBorders>
            <w:shd w:fill="auto" w:val="clear"/>
            <w:tcMar>
              <w:left w:type="dxa" w:w="0"/>
              <w:right w:type="dxa" w:w="0"/>
            </w:tcMar>
          </w:tcPr>
          <w:p w14:paraId="27020000">
            <w:pPr>
              <w:pStyle w:val="Style_9"/>
              <w:ind/>
              <w:jc w:val="center"/>
              <w:rPr>
                <w:b w:val="1"/>
                <w:i w:val="1"/>
              </w:rPr>
            </w:pPr>
          </w:p>
        </w:tc>
      </w:tr>
      <w:tr>
        <w:tc>
          <w:tcPr>
            <w:tcW w:type="dxa" w:w="540"/>
            <w:tcBorders>
              <w:left w:color="000000" w:sz="6" w:val="single"/>
              <w:bottom w:color="000000" w:sz="6" w:val="single"/>
            </w:tcBorders>
            <w:shd w:fill="auto" w:val="clear"/>
            <w:tcMar>
              <w:left w:type="dxa" w:w="0"/>
              <w:right w:type="dxa" w:w="0"/>
            </w:tcMar>
          </w:tcPr>
          <w:p w14:paraId="28020000">
            <w:pPr>
              <w:pStyle w:val="Style_9"/>
              <w:ind/>
              <w:jc w:val="center"/>
              <w:rPr>
                <w:b w:val="1"/>
                <w:i w:val="1"/>
              </w:rPr>
            </w:pPr>
            <w:r>
              <w:t>7</w:t>
            </w:r>
          </w:p>
        </w:tc>
        <w:tc>
          <w:tcPr>
            <w:tcW w:type="dxa" w:w="7213"/>
            <w:tcBorders>
              <w:left w:color="000000" w:sz="6" w:val="single"/>
              <w:bottom w:color="000000" w:sz="6" w:val="single"/>
            </w:tcBorders>
            <w:shd w:fill="auto" w:val="clear"/>
            <w:tcMar>
              <w:left w:type="dxa" w:w="0"/>
              <w:right w:type="dxa" w:w="0"/>
            </w:tcMar>
          </w:tcPr>
          <w:p w14:paraId="29020000">
            <w:pPr>
              <w:pStyle w:val="Style_9"/>
              <w:ind/>
              <w:jc w:val="both"/>
              <w:rPr>
                <w:b w:val="1"/>
                <w:i w:val="1"/>
              </w:rPr>
            </w:pPr>
          </w:p>
        </w:tc>
        <w:tc>
          <w:tcPr>
            <w:tcW w:type="dxa" w:w="2156"/>
            <w:tcBorders>
              <w:left w:color="000000" w:sz="6" w:val="single"/>
              <w:bottom w:color="000000" w:sz="6" w:val="single"/>
              <w:right w:color="000000" w:sz="6" w:val="single"/>
            </w:tcBorders>
            <w:shd w:fill="auto" w:val="clear"/>
            <w:tcMar>
              <w:left w:type="dxa" w:w="0"/>
              <w:right w:type="dxa" w:w="0"/>
            </w:tcMar>
          </w:tcPr>
          <w:p w14:paraId="2A020000">
            <w:pPr>
              <w:pStyle w:val="Style_9"/>
              <w:ind/>
              <w:jc w:val="center"/>
              <w:rPr>
                <w:b w:val="1"/>
                <w:i w:val="1"/>
              </w:rPr>
            </w:pPr>
          </w:p>
        </w:tc>
      </w:tr>
      <w:tr>
        <w:tc>
          <w:tcPr>
            <w:tcW w:type="dxa" w:w="540"/>
            <w:tcBorders>
              <w:left w:color="000000" w:sz="6" w:val="single"/>
              <w:bottom w:color="000000" w:sz="6" w:val="single"/>
            </w:tcBorders>
            <w:shd w:fill="auto" w:val="clear"/>
            <w:tcMar>
              <w:left w:type="dxa" w:w="0"/>
              <w:right w:type="dxa" w:w="0"/>
            </w:tcMar>
          </w:tcPr>
          <w:p w14:paraId="2B020000">
            <w:pPr>
              <w:pStyle w:val="Style_9"/>
              <w:ind/>
              <w:jc w:val="center"/>
            </w:pPr>
          </w:p>
        </w:tc>
        <w:tc>
          <w:tcPr>
            <w:tcW w:type="dxa" w:w="7213"/>
            <w:tcBorders>
              <w:left w:color="000000" w:sz="6" w:val="single"/>
              <w:bottom w:color="000000" w:sz="6" w:val="single"/>
            </w:tcBorders>
            <w:shd w:fill="auto" w:val="clear"/>
            <w:tcMar>
              <w:left w:type="dxa" w:w="0"/>
              <w:right w:type="dxa" w:w="0"/>
            </w:tcMar>
          </w:tcPr>
          <w:p w14:paraId="2C020000">
            <w:pPr>
              <w:pStyle w:val="Style_9"/>
              <w:ind/>
              <w:jc w:val="both"/>
            </w:pPr>
          </w:p>
          <w:p w14:paraId="2D020000">
            <w:pPr>
              <w:pStyle w:val="Style_9"/>
              <w:ind/>
              <w:jc w:val="both"/>
            </w:pPr>
          </w:p>
        </w:tc>
        <w:tc>
          <w:tcPr>
            <w:tcW w:type="dxa" w:w="2156"/>
            <w:tcBorders>
              <w:left w:color="000000" w:sz="6" w:val="single"/>
              <w:bottom w:color="000000" w:sz="6" w:val="single"/>
              <w:right w:color="000000" w:sz="6" w:val="single"/>
            </w:tcBorders>
            <w:shd w:fill="auto" w:val="clear"/>
            <w:tcMar>
              <w:left w:type="dxa" w:w="0"/>
              <w:right w:type="dxa" w:w="0"/>
            </w:tcMar>
          </w:tcPr>
          <w:p w14:paraId="2E020000">
            <w:pPr>
              <w:pStyle w:val="Style_9"/>
              <w:ind/>
              <w:jc w:val="center"/>
            </w:pPr>
          </w:p>
        </w:tc>
      </w:tr>
      <w:tr>
        <w:tc>
          <w:tcPr>
            <w:tcW w:type="dxa" w:w="540"/>
            <w:tcBorders>
              <w:left w:color="000000" w:sz="6" w:val="single"/>
              <w:bottom w:color="000000" w:sz="6" w:val="single"/>
            </w:tcBorders>
            <w:shd w:fill="auto" w:val="clear"/>
            <w:tcMar>
              <w:left w:type="dxa" w:w="0"/>
              <w:right w:type="dxa" w:w="0"/>
            </w:tcMar>
          </w:tcPr>
          <w:p w14:paraId="2F020000">
            <w:pPr>
              <w:pStyle w:val="Style_9"/>
              <w:ind/>
              <w:jc w:val="center"/>
            </w:pPr>
          </w:p>
        </w:tc>
        <w:tc>
          <w:tcPr>
            <w:tcW w:type="dxa" w:w="7213"/>
            <w:tcBorders>
              <w:left w:color="000000" w:sz="6" w:val="single"/>
              <w:bottom w:color="000000" w:sz="6" w:val="single"/>
            </w:tcBorders>
            <w:shd w:fill="auto" w:val="clear"/>
            <w:tcMar>
              <w:left w:type="dxa" w:w="0"/>
              <w:right w:type="dxa" w:w="0"/>
            </w:tcMar>
          </w:tcPr>
          <w:p w14:paraId="30020000">
            <w:pPr>
              <w:pStyle w:val="Style_9"/>
              <w:ind/>
              <w:jc w:val="both"/>
            </w:pPr>
          </w:p>
          <w:p w14:paraId="31020000">
            <w:pPr>
              <w:pStyle w:val="Style_9"/>
              <w:ind/>
              <w:jc w:val="both"/>
            </w:pPr>
          </w:p>
        </w:tc>
        <w:tc>
          <w:tcPr>
            <w:tcW w:type="dxa" w:w="2156"/>
            <w:tcBorders>
              <w:left w:color="000000" w:sz="6" w:val="single"/>
              <w:bottom w:color="000000" w:sz="6" w:val="single"/>
              <w:right w:color="000000" w:sz="6" w:val="single"/>
            </w:tcBorders>
            <w:shd w:fill="auto" w:val="clear"/>
            <w:tcMar>
              <w:left w:type="dxa" w:w="0"/>
              <w:right w:type="dxa" w:w="0"/>
            </w:tcMar>
          </w:tcPr>
          <w:p w14:paraId="32020000">
            <w:pPr>
              <w:pStyle w:val="Style_9"/>
              <w:ind/>
              <w:jc w:val="center"/>
            </w:pPr>
          </w:p>
        </w:tc>
      </w:tr>
      <w:tr>
        <w:tc>
          <w:tcPr>
            <w:tcW w:type="dxa" w:w="540"/>
            <w:tcBorders>
              <w:left w:color="000000" w:sz="6" w:val="single"/>
              <w:bottom w:color="000000" w:sz="6" w:val="single"/>
            </w:tcBorders>
            <w:shd w:fill="auto" w:val="clear"/>
            <w:tcMar>
              <w:left w:type="dxa" w:w="0"/>
              <w:right w:type="dxa" w:w="0"/>
            </w:tcMar>
          </w:tcPr>
          <w:p w14:paraId="33020000">
            <w:pPr>
              <w:pStyle w:val="Style_9"/>
              <w:ind/>
              <w:jc w:val="center"/>
            </w:pPr>
          </w:p>
        </w:tc>
        <w:tc>
          <w:tcPr>
            <w:tcW w:type="dxa" w:w="7213"/>
            <w:tcBorders>
              <w:left w:color="000000" w:sz="6" w:val="single"/>
              <w:bottom w:color="000000" w:sz="6" w:val="single"/>
            </w:tcBorders>
            <w:shd w:fill="auto" w:val="clear"/>
            <w:tcMar>
              <w:left w:type="dxa" w:w="0"/>
              <w:right w:type="dxa" w:w="0"/>
            </w:tcMar>
          </w:tcPr>
          <w:p w14:paraId="34020000">
            <w:pPr>
              <w:pStyle w:val="Style_9"/>
              <w:ind/>
              <w:jc w:val="center"/>
            </w:pPr>
          </w:p>
          <w:p w14:paraId="35020000">
            <w:pPr>
              <w:pStyle w:val="Style_9"/>
              <w:ind/>
              <w:jc w:val="center"/>
            </w:pPr>
          </w:p>
        </w:tc>
        <w:tc>
          <w:tcPr>
            <w:tcW w:type="dxa" w:w="2156"/>
            <w:tcBorders>
              <w:left w:color="000000" w:sz="6" w:val="single"/>
              <w:bottom w:color="000000" w:sz="6" w:val="single"/>
              <w:right w:color="000000" w:sz="6" w:val="single"/>
            </w:tcBorders>
            <w:shd w:fill="auto" w:val="clear"/>
            <w:tcMar>
              <w:left w:type="dxa" w:w="0"/>
              <w:right w:type="dxa" w:w="0"/>
            </w:tcMar>
          </w:tcPr>
          <w:p w14:paraId="36020000">
            <w:pPr>
              <w:pStyle w:val="Style_9"/>
              <w:ind/>
              <w:jc w:val="center"/>
            </w:pPr>
          </w:p>
        </w:tc>
      </w:tr>
      <w:tr>
        <w:tc>
          <w:tcPr>
            <w:tcW w:type="dxa" w:w="540"/>
            <w:tcBorders>
              <w:left w:color="000000" w:sz="6" w:val="single"/>
              <w:bottom w:color="000000" w:sz="6" w:val="single"/>
            </w:tcBorders>
            <w:shd w:fill="auto" w:val="clear"/>
            <w:tcMar>
              <w:left w:type="dxa" w:w="0"/>
              <w:right w:type="dxa" w:w="0"/>
            </w:tcMar>
          </w:tcPr>
          <w:p w14:paraId="37020000">
            <w:pPr>
              <w:pStyle w:val="Style_9"/>
              <w:ind/>
              <w:jc w:val="center"/>
            </w:pPr>
          </w:p>
        </w:tc>
        <w:tc>
          <w:tcPr>
            <w:tcW w:type="dxa" w:w="7213"/>
            <w:tcBorders>
              <w:left w:color="000000" w:sz="6" w:val="single"/>
              <w:bottom w:color="000000" w:sz="6" w:val="single"/>
            </w:tcBorders>
            <w:shd w:fill="auto" w:val="clear"/>
            <w:tcMar>
              <w:left w:type="dxa" w:w="0"/>
              <w:right w:type="dxa" w:w="0"/>
            </w:tcMar>
          </w:tcPr>
          <w:p w14:paraId="38020000">
            <w:pPr>
              <w:pStyle w:val="Style_9"/>
              <w:ind/>
              <w:jc w:val="center"/>
            </w:pPr>
          </w:p>
          <w:p w14:paraId="39020000">
            <w:pPr>
              <w:pStyle w:val="Style_9"/>
              <w:ind/>
              <w:jc w:val="center"/>
            </w:pPr>
          </w:p>
        </w:tc>
        <w:tc>
          <w:tcPr>
            <w:tcW w:type="dxa" w:w="2156"/>
            <w:tcBorders>
              <w:left w:color="000000" w:sz="6" w:val="single"/>
              <w:bottom w:color="000000" w:sz="6" w:val="single"/>
              <w:right w:color="000000" w:sz="6" w:val="single"/>
            </w:tcBorders>
            <w:shd w:fill="auto" w:val="clear"/>
            <w:tcMar>
              <w:left w:type="dxa" w:w="0"/>
              <w:right w:type="dxa" w:w="0"/>
            </w:tcMar>
          </w:tcPr>
          <w:p w14:paraId="3A020000">
            <w:pPr>
              <w:pStyle w:val="Style_9"/>
              <w:ind/>
              <w:jc w:val="center"/>
            </w:pPr>
          </w:p>
        </w:tc>
      </w:tr>
      <w:tr>
        <w:tc>
          <w:tcPr>
            <w:tcW w:type="dxa" w:w="540"/>
            <w:tcBorders>
              <w:left w:color="000000" w:sz="6" w:val="single"/>
              <w:bottom w:color="000000" w:sz="6" w:val="single"/>
            </w:tcBorders>
            <w:shd w:fill="auto" w:val="clear"/>
            <w:tcMar>
              <w:left w:type="dxa" w:w="0"/>
              <w:right w:type="dxa" w:w="0"/>
            </w:tcMar>
          </w:tcPr>
          <w:p w14:paraId="3B020000">
            <w:pPr>
              <w:pStyle w:val="Style_9"/>
              <w:ind/>
              <w:jc w:val="center"/>
            </w:pPr>
          </w:p>
        </w:tc>
        <w:tc>
          <w:tcPr>
            <w:tcW w:type="dxa" w:w="7213"/>
            <w:tcBorders>
              <w:left w:color="000000" w:sz="6" w:val="single"/>
              <w:bottom w:color="000000" w:sz="6" w:val="single"/>
            </w:tcBorders>
            <w:shd w:fill="auto" w:val="clear"/>
            <w:tcMar>
              <w:left w:type="dxa" w:w="0"/>
              <w:right w:type="dxa" w:w="0"/>
            </w:tcMar>
          </w:tcPr>
          <w:p w14:paraId="3C020000">
            <w:pPr>
              <w:pStyle w:val="Style_9"/>
              <w:ind/>
              <w:jc w:val="right"/>
            </w:pPr>
            <w:r>
              <w:t>ИТОГО:</w:t>
            </w:r>
          </w:p>
        </w:tc>
        <w:tc>
          <w:tcPr>
            <w:tcW w:type="dxa" w:w="2156"/>
            <w:tcBorders>
              <w:left w:color="000000" w:sz="6" w:val="single"/>
              <w:bottom w:color="000000" w:sz="6" w:val="single"/>
              <w:right w:color="000000" w:sz="6" w:val="single"/>
            </w:tcBorders>
            <w:shd w:fill="auto" w:val="clear"/>
            <w:tcMar>
              <w:left w:type="dxa" w:w="0"/>
              <w:right w:type="dxa" w:w="0"/>
            </w:tcMar>
          </w:tcPr>
          <w:p w14:paraId="3D020000">
            <w:pPr>
              <w:pStyle w:val="Style_9"/>
              <w:ind/>
              <w:jc w:val="center"/>
            </w:pPr>
          </w:p>
        </w:tc>
      </w:tr>
    </w:tbl>
    <w:p w14:paraId="3E020000">
      <w:pPr>
        <w:spacing w:after="0" w:line="240" w:lineRule="auto"/>
        <w:ind/>
        <w:jc w:val="center"/>
      </w:pPr>
    </w:p>
    <w:p w14:paraId="3F020000">
      <w:pPr>
        <w:spacing w:after="0" w:line="240" w:lineRule="auto"/>
        <w:ind/>
        <w:jc w:val="center"/>
        <w:rPr>
          <w:rFonts w:ascii="Times New Roman" w:hAnsi="Times New Roman"/>
          <w:sz w:val="24"/>
        </w:rPr>
      </w:pPr>
    </w:p>
    <w:p w14:paraId="40020000">
      <w:pPr>
        <w:spacing w:after="0" w:line="240" w:lineRule="auto"/>
        <w:ind w:firstLine="540"/>
        <w:jc w:val="both"/>
        <w:rPr>
          <w:rFonts w:ascii="Times New Roman" w:hAnsi="Times New Roman"/>
          <w:sz w:val="24"/>
        </w:rPr>
      </w:pPr>
    </w:p>
    <w:p w14:paraId="41020000">
      <w:pPr>
        <w:spacing w:after="0" w:line="240" w:lineRule="auto"/>
        <w:ind w:firstLine="540"/>
        <w:jc w:val="both"/>
        <w:rPr>
          <w:rFonts w:ascii="Times New Roman" w:hAnsi="Times New Roman"/>
          <w:sz w:val="24"/>
        </w:rPr>
      </w:pPr>
    </w:p>
    <w:p w14:paraId="42020000">
      <w:pPr>
        <w:spacing w:after="0" w:line="240" w:lineRule="auto"/>
        <w:ind w:firstLine="540"/>
        <w:jc w:val="both"/>
        <w:rPr>
          <w:rFonts w:ascii="Times New Roman" w:hAnsi="Times New Roman"/>
          <w:sz w:val="24"/>
        </w:rPr>
      </w:pPr>
      <w:r>
        <w:rPr>
          <w:rFonts w:ascii="Times New Roman" w:hAnsi="Times New Roman"/>
          <w:sz w:val="24"/>
        </w:rPr>
        <w:t>Документы сдал:                                                                Документы принял:</w:t>
      </w:r>
    </w:p>
    <w:p w14:paraId="43020000">
      <w:pPr>
        <w:spacing w:after="0" w:line="240" w:lineRule="auto"/>
        <w:ind/>
        <w:jc w:val="both"/>
        <w:rPr>
          <w:rFonts w:ascii="Times New Roman" w:hAnsi="Times New Roman"/>
          <w:sz w:val="24"/>
        </w:rPr>
      </w:pPr>
      <w:r>
        <w:rPr>
          <w:rFonts w:ascii="Times New Roman" w:hAnsi="Times New Roman"/>
          <w:sz w:val="24"/>
        </w:rPr>
        <w:t>_______________/__________________/           ______________/___________________/</w:t>
      </w:r>
    </w:p>
    <w:p w14:paraId="4402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(подпись)                     (ФИО)                                 (подпись)                       (ФИО)</w:t>
      </w:r>
    </w:p>
    <w:p w14:paraId="45020000">
      <w:pPr>
        <w:spacing w:after="0" w:line="240" w:lineRule="auto"/>
        <w:ind/>
        <w:jc w:val="both"/>
        <w:rPr>
          <w:rFonts w:ascii="Times New Roman" w:hAnsi="Times New Roman"/>
          <w:sz w:val="24"/>
        </w:rPr>
      </w:pPr>
    </w:p>
    <w:p w14:paraId="46020000">
      <w:pPr>
        <w:spacing w:after="0" w:line="240" w:lineRule="auto"/>
        <w:ind/>
        <w:rPr>
          <w:rFonts w:ascii="Times New Roman" w:hAnsi="Times New Roman"/>
          <w:sz w:val="28"/>
        </w:rPr>
      </w:pPr>
      <w:r>
        <w:rPr>
          <w:rFonts w:ascii="Times New Roman" w:hAnsi="Times New Roman"/>
          <w:sz w:val="24"/>
        </w:rPr>
        <w:t xml:space="preserve">«_____»__________________20__г.                  «_____»__________________20__г.         </w:t>
      </w:r>
    </w:p>
    <w:p w14:paraId="47020000">
      <w:pPr>
        <w:pageBreakBefore w:val="1"/>
        <w:spacing w:after="0" w:line="240" w:lineRule="auto"/>
        <w:ind w:firstLine="5070"/>
        <w:rPr>
          <w:rFonts w:ascii="Times New Roman" w:hAnsi="Times New Roman"/>
          <w:sz w:val="28"/>
        </w:rPr>
      </w:pPr>
    </w:p>
    <w:p w14:paraId="48020000">
      <w:pPr>
        <w:pageBreakBefore w:val="1"/>
        <w:spacing w:after="0" w:line="240" w:lineRule="auto"/>
        <w:ind w:firstLine="5070"/>
        <w:rPr>
          <w:rFonts w:ascii="Times New Roman" w:hAnsi="Times New Roman"/>
          <w:sz w:val="28"/>
        </w:rPr>
      </w:pPr>
    </w:p>
    <w:p w14:paraId="49020000">
      <w:pPr>
        <w:pageBreakBefore w:val="1"/>
        <w:spacing w:after="0" w:line="240" w:lineRule="auto"/>
        <w:ind w:firstLine="5070"/>
        <w:rPr>
          <w:rFonts w:ascii="Times New Roman" w:hAnsi="Times New Roman"/>
          <w:sz w:val="28"/>
        </w:rPr>
      </w:pPr>
    </w:p>
    <w:p w14:paraId="4A020000">
      <w:pPr>
        <w:pageBreakBefore w:val="1"/>
        <w:spacing w:after="0" w:line="240" w:lineRule="auto"/>
        <w:ind w:firstLine="5070"/>
        <w:rPr>
          <w:rFonts w:ascii="Times New Roman" w:hAnsi="Times New Roman"/>
          <w:sz w:val="28"/>
        </w:rPr>
      </w:pPr>
    </w:p>
    <w:p w14:paraId="4B020000">
      <w:pPr>
        <w:pageBreakBefore w:val="1"/>
        <w:spacing w:after="0" w:line="240" w:lineRule="auto"/>
        <w:ind w:firstLine="5070"/>
        <w:rPr>
          <w:rFonts w:ascii="Times New Roman" w:hAnsi="Times New Roman"/>
          <w:sz w:val="28"/>
        </w:rPr>
      </w:pPr>
    </w:p>
    <w:p w14:paraId="4C020000">
      <w:pPr>
        <w:pageBreakBefore w:val="1"/>
        <w:spacing w:after="0" w:line="240" w:lineRule="auto"/>
        <w:ind w:firstLine="5070"/>
        <w:rPr>
          <w:rFonts w:ascii="Times New Roman" w:hAnsi="Times New Roman"/>
          <w:sz w:val="28"/>
        </w:rPr>
      </w:pPr>
    </w:p>
    <w:p w14:paraId="4D020000">
      <w:pPr>
        <w:pageBreakBefore w:val="1"/>
        <w:spacing w:after="0" w:line="240" w:lineRule="auto"/>
        <w:ind w:firstLine="5070"/>
        <w:rPr>
          <w:rFonts w:ascii="Times New Roman" w:hAnsi="Times New Roman"/>
          <w:sz w:val="28"/>
        </w:rPr>
      </w:pPr>
    </w:p>
    <w:p w14:paraId="4E020000">
      <w:pPr>
        <w:pageBreakBefore w:val="1"/>
        <w:spacing w:after="0" w:line="240" w:lineRule="auto"/>
        <w:ind w:firstLine="5070"/>
        <w:rPr>
          <w:rFonts w:ascii="Times New Roman" w:hAnsi="Times New Roman"/>
          <w:sz w:val="28"/>
        </w:rPr>
      </w:pPr>
    </w:p>
    <w:p w14:paraId="4F020000">
      <w:pPr>
        <w:pageBreakBefore w:val="1"/>
        <w:spacing w:after="0" w:line="240" w:lineRule="auto"/>
        <w:ind w:firstLine="5070"/>
        <w:rPr>
          <w:rFonts w:ascii="Times New Roman" w:hAnsi="Times New Roman"/>
          <w:sz w:val="28"/>
        </w:rPr>
      </w:pPr>
    </w:p>
    <w:p w14:paraId="50020000">
      <w:pPr>
        <w:pageBreakBefore w:val="1"/>
        <w:spacing w:after="0" w:line="240" w:lineRule="auto"/>
        <w:ind w:firstLine="5070"/>
        <w:rPr>
          <w:rFonts w:ascii="Times New Roman" w:hAnsi="Times New Roman"/>
          <w:sz w:val="28"/>
        </w:rPr>
      </w:pPr>
    </w:p>
    <w:p w14:paraId="51020000">
      <w:pPr>
        <w:pageBreakBefore w:val="1"/>
        <w:spacing w:after="0" w:line="240" w:lineRule="auto"/>
        <w:ind w:firstLine="5070"/>
        <w:rPr>
          <w:rFonts w:ascii="Times New Roman" w:hAnsi="Times New Roman"/>
          <w:sz w:val="28"/>
        </w:rPr>
      </w:pPr>
    </w:p>
    <w:p w14:paraId="52020000">
      <w:pPr>
        <w:pageBreakBefore w:val="1"/>
        <w:spacing w:after="0" w:line="240" w:lineRule="auto"/>
        <w:ind w:firstLine="5070"/>
        <w:rPr>
          <w:rFonts w:ascii="Times New Roman" w:hAnsi="Times New Roman"/>
          <w:sz w:val="28"/>
        </w:rPr>
      </w:pPr>
    </w:p>
    <w:p w14:paraId="53020000">
      <w:pPr>
        <w:pageBreakBefore w:val="1"/>
        <w:spacing w:after="0" w:line="240" w:lineRule="auto"/>
        <w:ind w:firstLine="5070"/>
        <w:rPr>
          <w:rFonts w:ascii="Times New Roman" w:hAnsi="Times New Roman"/>
          <w:sz w:val="28"/>
        </w:rPr>
      </w:pPr>
    </w:p>
    <w:p w14:paraId="54020000">
      <w:pPr>
        <w:pageBreakBefore w:val="1"/>
        <w:spacing w:after="0" w:line="240" w:lineRule="auto"/>
        <w:ind w:firstLine="5070"/>
        <w:rPr>
          <w:rFonts w:ascii="Times New Roman" w:hAnsi="Times New Roman"/>
          <w:sz w:val="28"/>
        </w:rPr>
      </w:pPr>
    </w:p>
    <w:p w14:paraId="55020000">
      <w:pPr>
        <w:pageBreakBefore w:val="1"/>
        <w:spacing w:after="0" w:line="240" w:lineRule="auto"/>
        <w:ind w:firstLine="5070"/>
        <w:rPr>
          <w:rFonts w:ascii="Times New Roman" w:hAnsi="Times New Roman"/>
          <w:sz w:val="28"/>
        </w:rPr>
      </w:pPr>
    </w:p>
    <w:p w14:paraId="56020000">
      <w:pPr>
        <w:pageBreakBefore w:val="1"/>
        <w:spacing w:after="0" w:line="240" w:lineRule="auto"/>
        <w:ind w:firstLine="5070"/>
        <w:rPr>
          <w:rFonts w:ascii="Times New Roman" w:hAnsi="Times New Roman"/>
          <w:sz w:val="28"/>
        </w:rPr>
      </w:pPr>
    </w:p>
    <w:p w14:paraId="57020000">
      <w:pPr>
        <w:pageBreakBefore w:val="1"/>
        <w:spacing w:after="0" w:line="240" w:lineRule="auto"/>
        <w:ind w:firstLine="5070"/>
        <w:rPr>
          <w:rFonts w:ascii="Times New Roman" w:hAnsi="Times New Roman"/>
          <w:sz w:val="28"/>
        </w:rPr>
      </w:pPr>
    </w:p>
    <w:p w14:paraId="58020000">
      <w:pPr>
        <w:pageBreakBefore w:val="1"/>
        <w:spacing w:after="0" w:line="240" w:lineRule="auto"/>
        <w:ind w:firstLine="5070"/>
        <w:jc w:val="right"/>
        <w:rPr>
          <w:rFonts w:ascii="Times New Roman" w:hAnsi="Times New Roman"/>
          <w:sz w:val="28"/>
        </w:rPr>
      </w:pPr>
      <w:r>
        <w:rPr>
          <w:rFonts w:ascii="Times New Roman" w:hAnsi="Times New Roman"/>
          <w:sz w:val="28"/>
        </w:rPr>
        <w:t xml:space="preserve">Приложение 3 </w:t>
      </w:r>
    </w:p>
    <w:p w14:paraId="59020000">
      <w:pPr>
        <w:spacing w:after="0" w:line="240" w:lineRule="auto"/>
        <w:ind w:firstLine="5070"/>
        <w:jc w:val="right"/>
        <w:rPr>
          <w:rFonts w:ascii="Times New Roman" w:hAnsi="Times New Roman"/>
          <w:b w:val="1"/>
          <w:sz w:val="28"/>
        </w:rPr>
      </w:pPr>
      <w:r>
        <w:rPr>
          <w:rFonts w:ascii="Times New Roman" w:hAnsi="Times New Roman"/>
          <w:sz w:val="28"/>
        </w:rPr>
        <w:t>к Административному регламенту</w:t>
      </w:r>
    </w:p>
    <w:p w14:paraId="5A020000">
      <w:pPr>
        <w:pStyle w:val="Style_10"/>
        <w:ind/>
        <w:jc w:val="center"/>
        <w:rPr>
          <w:rFonts w:ascii="Times New Roman" w:hAnsi="Times New Roman"/>
          <w:b w:val="1"/>
          <w:sz w:val="28"/>
        </w:rPr>
      </w:pPr>
    </w:p>
    <w:p w14:paraId="5B020000">
      <w:pPr>
        <w:pStyle w:val="Style_10"/>
        <w:ind/>
        <w:jc w:val="center"/>
        <w:rPr>
          <w:rFonts w:ascii="Times New Roman" w:hAnsi="Times New Roman"/>
          <w:sz w:val="24"/>
        </w:rPr>
      </w:pPr>
      <w:r>
        <w:rPr>
          <w:rFonts w:ascii="Times New Roman" w:hAnsi="Times New Roman"/>
          <w:b w:val="1"/>
          <w:sz w:val="28"/>
        </w:rPr>
        <w:t>Форма расписки в получении документов</w:t>
      </w:r>
    </w:p>
    <w:p w14:paraId="5C020000">
      <w:pPr>
        <w:spacing w:after="0" w:line="240" w:lineRule="auto"/>
        <w:ind/>
        <w:jc w:val="center"/>
        <w:rPr>
          <w:rFonts w:ascii="Times New Roman" w:hAnsi="Times New Roman"/>
          <w:sz w:val="24"/>
        </w:rPr>
      </w:pPr>
    </w:p>
    <w:p w14:paraId="5D020000">
      <w:pPr>
        <w:spacing w:after="0" w:line="240" w:lineRule="auto"/>
        <w:ind/>
        <w:jc w:val="center"/>
        <w:rPr>
          <w:rFonts w:ascii="Times New Roman" w:hAnsi="Times New Roman"/>
          <w:b w:val="1"/>
          <w:sz w:val="24"/>
          <w:highlight w:val="white"/>
        </w:rPr>
      </w:pPr>
      <w:r>
        <w:rPr>
          <w:rFonts w:ascii="Times New Roman" w:hAnsi="Times New Roman"/>
          <w:b w:val="1"/>
          <w:sz w:val="24"/>
          <w:highlight w:val="white"/>
        </w:rPr>
        <w:t>РАСПИСКА</w:t>
      </w:r>
    </w:p>
    <w:p w14:paraId="5E020000">
      <w:pPr>
        <w:spacing w:after="0" w:line="240" w:lineRule="auto"/>
        <w:ind/>
        <w:jc w:val="center"/>
        <w:rPr>
          <w:rFonts w:ascii="Times New Roman" w:hAnsi="Times New Roman"/>
          <w:sz w:val="24"/>
          <w:highlight w:val="white"/>
        </w:rPr>
      </w:pPr>
      <w:r>
        <w:rPr>
          <w:rFonts w:ascii="Times New Roman" w:hAnsi="Times New Roman"/>
          <w:b w:val="1"/>
          <w:sz w:val="24"/>
          <w:highlight w:val="white"/>
        </w:rPr>
        <w:t>в получении документов</w:t>
      </w:r>
    </w:p>
    <w:p w14:paraId="5F020000">
      <w:pPr>
        <w:spacing w:after="0" w:line="240" w:lineRule="auto"/>
        <w:ind w:firstLine="708"/>
        <w:jc w:val="both"/>
        <w:rPr>
          <w:rFonts w:ascii="Times New Roman" w:hAnsi="Times New Roman"/>
          <w:sz w:val="24"/>
          <w:highlight w:val="white"/>
        </w:rPr>
      </w:pPr>
    </w:p>
    <w:p w14:paraId="60020000">
      <w:pPr>
        <w:spacing w:after="0" w:line="240" w:lineRule="auto"/>
        <w:ind w:firstLine="708"/>
        <w:jc w:val="both"/>
        <w:rPr>
          <w:rFonts w:ascii="Times New Roman" w:hAnsi="Times New Roman"/>
          <w:sz w:val="16"/>
          <w:highlight w:val="white"/>
        </w:rPr>
      </w:pPr>
      <w:r>
        <w:rPr>
          <w:rFonts w:ascii="Times New Roman" w:hAnsi="Times New Roman"/>
          <w:sz w:val="24"/>
          <w:highlight w:val="white"/>
        </w:rPr>
        <w:t>Настоящим удостоверяется, что заявитель _____________________________________________________________________________</w:t>
      </w:r>
    </w:p>
    <w:p w14:paraId="61020000">
      <w:pPr>
        <w:spacing w:after="0" w:line="240" w:lineRule="auto"/>
        <w:ind w:firstLine="708"/>
        <w:jc w:val="center"/>
        <w:rPr>
          <w:rFonts w:ascii="Times New Roman" w:hAnsi="Times New Roman"/>
          <w:sz w:val="24"/>
          <w:highlight w:val="white"/>
        </w:rPr>
      </w:pPr>
      <w:r>
        <w:rPr>
          <w:rFonts w:ascii="Times New Roman" w:hAnsi="Times New Roman"/>
          <w:sz w:val="16"/>
          <w:highlight w:val="white"/>
        </w:rPr>
        <w:t>(организационно – правовая форма юридического лица)</w:t>
      </w:r>
    </w:p>
    <w:p w14:paraId="62020000">
      <w:pPr>
        <w:spacing w:after="0" w:line="240" w:lineRule="auto"/>
        <w:ind/>
        <w:jc w:val="both"/>
        <w:rPr>
          <w:rFonts w:ascii="Times New Roman" w:hAnsi="Times New Roman"/>
          <w:sz w:val="24"/>
          <w:highlight w:val="white"/>
        </w:rPr>
      </w:pPr>
      <w:r>
        <w:rPr>
          <w:rFonts w:ascii="Times New Roman" w:hAnsi="Times New Roman"/>
          <w:sz w:val="24"/>
          <w:highlight w:val="white"/>
        </w:rPr>
        <w:t>для получения муни</w:t>
      </w:r>
      <w:r>
        <w:rPr>
          <w:rFonts w:ascii="Times New Roman" w:hAnsi="Times New Roman"/>
          <w:sz w:val="24"/>
          <w:highlight w:val="white"/>
        </w:rPr>
        <w:t>ципальной услуги представило в А</w:t>
      </w:r>
      <w:r>
        <w:rPr>
          <w:rFonts w:ascii="Times New Roman" w:hAnsi="Times New Roman"/>
          <w:sz w:val="24"/>
          <w:highlight w:val="white"/>
        </w:rPr>
        <w:t xml:space="preserve">дминистрацию Сандовского </w:t>
      </w:r>
      <w:r>
        <w:rPr>
          <w:rFonts w:ascii="Times New Roman" w:hAnsi="Times New Roman"/>
          <w:sz w:val="24"/>
          <w:highlight w:val="white"/>
        </w:rPr>
        <w:t xml:space="preserve">муниципального округа </w:t>
      </w:r>
      <w:r>
        <w:rPr>
          <w:rFonts w:ascii="Times New Roman" w:hAnsi="Times New Roman"/>
          <w:sz w:val="24"/>
          <w:highlight w:val="white"/>
        </w:rPr>
        <w:t>Тверской области следующие документы:</w:t>
      </w:r>
    </w:p>
    <w:p w14:paraId="63020000">
      <w:pPr>
        <w:spacing w:after="0" w:line="240" w:lineRule="auto"/>
        <w:ind/>
        <w:jc w:val="both"/>
        <w:rPr>
          <w:rFonts w:ascii="Times New Roman" w:hAnsi="Times New Roman"/>
          <w:sz w:val="24"/>
          <w:highlight w:val="white"/>
        </w:rPr>
      </w:pPr>
    </w:p>
    <w:tbl>
      <w:tblPr>
        <w:tblStyle w:val="Style_8"/>
        <w:tblInd w:type="dxa" w:w="55"/>
        <w:tblLayout w:type="fixed"/>
        <w:tblCellMar>
          <w:top w:type="dxa" w:w="55"/>
          <w:left w:type="dxa" w:w="55"/>
          <w:bottom w:type="dxa" w:w="55"/>
          <w:right w:type="dxa" w:w="55"/>
        </w:tblCellMar>
      </w:tblPr>
      <w:tblGrid>
        <w:gridCol w:w="466"/>
        <w:gridCol w:w="29"/>
        <w:gridCol w:w="3333"/>
        <w:gridCol w:w="708"/>
        <w:gridCol w:w="709"/>
        <w:gridCol w:w="709"/>
        <w:gridCol w:w="709"/>
        <w:gridCol w:w="708"/>
        <w:gridCol w:w="851"/>
        <w:gridCol w:w="1561"/>
      </w:tblGrid>
      <w:tr>
        <w:tc>
          <w:tcPr>
            <w:tcW w:type="dxa" w:w="495"/>
            <w:gridSpan w:val="2"/>
            <w:tcBorders>
              <w:top w:color="000000" w:sz="1" w:val="single"/>
              <w:left w:color="000000" w:sz="1" w:val="single"/>
              <w:bottom w:color="000000" w:sz="1" w:val="single"/>
            </w:tcBorders>
            <w:shd w:fill="auto" w:val="clear"/>
            <w:tcMar>
              <w:top w:type="dxa" w:w="55"/>
              <w:left w:type="dxa" w:w="55"/>
              <w:bottom w:type="dxa" w:w="55"/>
              <w:right w:type="dxa" w:w="55"/>
            </w:tcMar>
          </w:tcPr>
          <w:p w14:paraId="64020000">
            <w:pPr>
              <w:pStyle w:val="Style_10"/>
              <w:ind/>
              <w:jc w:val="center"/>
              <w:rPr>
                <w:rFonts w:ascii="Times New Roman" w:hAnsi="Times New Roman"/>
                <w:sz w:val="24"/>
                <w:highlight w:val="white"/>
              </w:rPr>
            </w:pPr>
            <w:r>
              <w:rPr>
                <w:rFonts w:ascii="Times New Roman" w:hAnsi="Times New Roman"/>
                <w:sz w:val="24"/>
                <w:highlight w:val="white"/>
              </w:rPr>
              <w:t xml:space="preserve">№ </w:t>
            </w:r>
            <w:r>
              <w:rPr>
                <w:rFonts w:ascii="Times New Roman" w:hAnsi="Times New Roman"/>
                <w:sz w:val="24"/>
                <w:highlight w:val="white"/>
              </w:rPr>
              <w:t>п/п</w:t>
            </w:r>
          </w:p>
        </w:tc>
        <w:tc>
          <w:tcPr>
            <w:tcW w:type="dxa" w:w="3333"/>
            <w:tcBorders>
              <w:top w:color="000000" w:sz="1" w:val="single"/>
              <w:left w:color="000000" w:sz="1" w:val="single"/>
              <w:bottom w:color="000000" w:sz="1" w:val="single"/>
            </w:tcBorders>
            <w:shd w:fill="auto" w:val="clear"/>
            <w:tcMar>
              <w:top w:type="dxa" w:w="55"/>
              <w:left w:type="dxa" w:w="55"/>
              <w:bottom w:type="dxa" w:w="55"/>
              <w:right w:type="dxa" w:w="55"/>
            </w:tcMar>
          </w:tcPr>
          <w:p w14:paraId="65020000">
            <w:pPr>
              <w:pStyle w:val="Style_10"/>
              <w:ind/>
              <w:jc w:val="center"/>
              <w:rPr>
                <w:rFonts w:ascii="Times New Roman" w:hAnsi="Times New Roman"/>
                <w:sz w:val="24"/>
                <w:highlight w:val="white"/>
              </w:rPr>
            </w:pPr>
            <w:r>
              <w:rPr>
                <w:rFonts w:ascii="Times New Roman" w:hAnsi="Times New Roman"/>
                <w:sz w:val="24"/>
                <w:highlight w:val="white"/>
              </w:rPr>
              <w:t xml:space="preserve">Наименование и реквизиты документов                      </w:t>
            </w:r>
          </w:p>
        </w:tc>
        <w:tc>
          <w:tcPr>
            <w:tcW w:type="dxa" w:w="1417"/>
            <w:gridSpan w:val="2"/>
            <w:tcBorders>
              <w:top w:color="000000" w:sz="1" w:val="single"/>
              <w:left w:color="000000" w:sz="1" w:val="single"/>
              <w:bottom w:color="000000" w:sz="1" w:val="single"/>
            </w:tcBorders>
            <w:shd w:fill="auto" w:val="clear"/>
            <w:tcMar>
              <w:top w:type="dxa" w:w="55"/>
              <w:left w:type="dxa" w:w="55"/>
              <w:bottom w:type="dxa" w:w="55"/>
              <w:right w:type="dxa" w:w="55"/>
            </w:tcMar>
          </w:tcPr>
          <w:p w14:paraId="66020000">
            <w:pPr>
              <w:pStyle w:val="Style_10"/>
              <w:ind/>
              <w:jc w:val="center"/>
              <w:rPr>
                <w:rFonts w:ascii="Times New Roman" w:hAnsi="Times New Roman"/>
                <w:sz w:val="24"/>
                <w:highlight w:val="white"/>
              </w:rPr>
            </w:pPr>
            <w:r>
              <w:rPr>
                <w:rFonts w:ascii="Times New Roman" w:hAnsi="Times New Roman"/>
                <w:sz w:val="24"/>
                <w:highlight w:val="white"/>
              </w:rPr>
              <w:t>Количество экземпляров</w:t>
            </w:r>
          </w:p>
        </w:tc>
        <w:tc>
          <w:tcPr>
            <w:tcW w:type="dxa" w:w="1418"/>
            <w:gridSpan w:val="2"/>
            <w:tcBorders>
              <w:top w:color="000000" w:sz="1" w:val="single"/>
              <w:left w:color="000000" w:sz="1" w:val="single"/>
              <w:bottom w:color="000000" w:sz="1" w:val="single"/>
            </w:tcBorders>
            <w:shd w:fill="auto" w:val="clear"/>
            <w:tcMar>
              <w:top w:type="dxa" w:w="55"/>
              <w:left w:type="dxa" w:w="55"/>
              <w:bottom w:type="dxa" w:w="55"/>
              <w:right w:type="dxa" w:w="55"/>
            </w:tcMar>
          </w:tcPr>
          <w:p w14:paraId="67020000">
            <w:pPr>
              <w:pStyle w:val="Style_10"/>
              <w:ind/>
              <w:jc w:val="center"/>
              <w:rPr>
                <w:rFonts w:ascii="Times New Roman" w:hAnsi="Times New Roman"/>
                <w:sz w:val="24"/>
                <w:highlight w:val="white"/>
              </w:rPr>
            </w:pPr>
            <w:r>
              <w:rPr>
                <w:rFonts w:ascii="Times New Roman" w:hAnsi="Times New Roman"/>
                <w:sz w:val="24"/>
                <w:highlight w:val="white"/>
              </w:rPr>
              <w:t xml:space="preserve"> </w:t>
            </w:r>
            <w:r>
              <w:rPr>
                <w:rFonts w:ascii="Times New Roman" w:hAnsi="Times New Roman"/>
                <w:sz w:val="24"/>
                <w:highlight w:val="white"/>
              </w:rPr>
              <w:t>Количество листов</w:t>
            </w:r>
          </w:p>
        </w:tc>
        <w:tc>
          <w:tcPr>
            <w:tcW w:type="dxa" w:w="1559"/>
            <w:gridSpan w:val="2"/>
            <w:tcBorders>
              <w:top w:color="000000" w:sz="1" w:val="single"/>
              <w:left w:color="000000" w:sz="1" w:val="single"/>
              <w:bottom w:color="000000" w:sz="1" w:val="single"/>
            </w:tcBorders>
            <w:shd w:fill="auto" w:val="clear"/>
            <w:tcMar>
              <w:top w:type="dxa" w:w="55"/>
              <w:left w:type="dxa" w:w="55"/>
              <w:bottom w:type="dxa" w:w="55"/>
              <w:right w:type="dxa" w:w="55"/>
            </w:tcMar>
          </w:tcPr>
          <w:p w14:paraId="68020000">
            <w:pPr>
              <w:pStyle w:val="Style_10"/>
              <w:ind/>
              <w:jc w:val="center"/>
              <w:rPr>
                <w:rFonts w:ascii="Times New Roman" w:hAnsi="Times New Roman"/>
                <w:sz w:val="24"/>
                <w:highlight w:val="white"/>
              </w:rPr>
            </w:pPr>
            <w:r>
              <w:rPr>
                <w:rFonts w:ascii="Times New Roman" w:hAnsi="Times New Roman"/>
                <w:sz w:val="24"/>
                <w:highlight w:val="white"/>
              </w:rPr>
              <w:t>Отметка о выдаче документов заявителю</w:t>
            </w:r>
          </w:p>
        </w:tc>
        <w:tc>
          <w:tcPr>
            <w:tcW w:type="dxa" w:w="1561"/>
            <w:tcBorders>
              <w:top w:color="000000" w:sz="1" w:val="single"/>
              <w:left w:color="000000" w:sz="1" w:val="single"/>
              <w:bottom w:color="000000" w:sz="1" w:val="single"/>
              <w:right w:color="000000" w:sz="1" w:val="single"/>
            </w:tcBorders>
            <w:shd w:fill="auto" w:val="clear"/>
            <w:tcMar>
              <w:top w:type="dxa" w:w="55"/>
              <w:left w:type="dxa" w:w="55"/>
              <w:bottom w:type="dxa" w:w="55"/>
              <w:right w:type="dxa" w:w="55"/>
            </w:tcMar>
          </w:tcPr>
          <w:p w14:paraId="69020000">
            <w:pPr>
              <w:pStyle w:val="Style_10"/>
              <w:ind/>
              <w:jc w:val="center"/>
              <w:rPr>
                <w:rFonts w:ascii="Times New Roman" w:hAnsi="Times New Roman"/>
                <w:sz w:val="24"/>
                <w:highlight w:val="white"/>
              </w:rPr>
            </w:pPr>
            <w:r>
              <w:rPr>
                <w:rFonts w:ascii="Times New Roman" w:hAnsi="Times New Roman"/>
                <w:sz w:val="24"/>
                <w:highlight w:val="white"/>
              </w:rPr>
              <w:t>Дата и подпись заявителя</w:t>
            </w:r>
          </w:p>
        </w:tc>
      </w:tr>
      <w:tr>
        <w:tc>
          <w:tcPr>
            <w:tcW w:type="dxa" w:w="466"/>
            <w:tcBorders>
              <w:top w:color="000000" w:sz="1" w:val="single"/>
              <w:left w:color="000000" w:sz="1" w:val="single"/>
              <w:bottom w:color="000000" w:sz="1" w:val="single"/>
            </w:tcBorders>
            <w:shd w:fill="auto" w:val="clear"/>
            <w:tcMar>
              <w:top w:type="dxa" w:w="55"/>
              <w:left w:type="dxa" w:w="55"/>
              <w:bottom w:type="dxa" w:w="55"/>
              <w:right w:type="dxa" w:w="55"/>
            </w:tcMar>
          </w:tcPr>
          <w:p w14:paraId="6A020000">
            <w:pPr>
              <w:pStyle w:val="Style_10"/>
              <w:ind/>
              <w:jc w:val="center"/>
              <w:rPr>
                <w:rFonts w:ascii="Times New Roman" w:hAnsi="Times New Roman"/>
                <w:sz w:val="24"/>
                <w:highlight w:val="white"/>
              </w:rPr>
            </w:pPr>
            <w:r>
              <w:rPr>
                <w:rFonts w:ascii="Times New Roman" w:hAnsi="Times New Roman"/>
                <w:sz w:val="24"/>
                <w:highlight w:val="white"/>
              </w:rPr>
              <w:t>1</w:t>
            </w:r>
          </w:p>
        </w:tc>
        <w:tc>
          <w:tcPr>
            <w:tcW w:type="dxa" w:w="3362"/>
            <w:gridSpan w:val="2"/>
            <w:tcBorders>
              <w:top w:color="000000" w:sz="1" w:val="single"/>
              <w:left w:color="000000" w:sz="1" w:val="single"/>
              <w:bottom w:color="000000" w:sz="1" w:val="single"/>
            </w:tcBorders>
            <w:shd w:fill="auto" w:val="clear"/>
            <w:tcMar>
              <w:top w:type="dxa" w:w="55"/>
              <w:left w:type="dxa" w:w="55"/>
              <w:bottom w:type="dxa" w:w="55"/>
              <w:right w:type="dxa" w:w="55"/>
            </w:tcMar>
          </w:tcPr>
          <w:p w14:paraId="6B020000">
            <w:pPr>
              <w:pStyle w:val="Style_10"/>
              <w:ind/>
              <w:jc w:val="center"/>
              <w:rPr>
                <w:rFonts w:ascii="Times New Roman" w:hAnsi="Times New Roman"/>
                <w:sz w:val="24"/>
                <w:highlight w:val="white"/>
              </w:rPr>
            </w:pPr>
            <w:r>
              <w:rPr>
                <w:rFonts w:ascii="Times New Roman" w:hAnsi="Times New Roman"/>
                <w:sz w:val="24"/>
                <w:highlight w:val="white"/>
              </w:rPr>
              <w:t>2</w:t>
            </w:r>
          </w:p>
        </w:tc>
        <w:tc>
          <w:tcPr>
            <w:tcW w:type="dxa" w:w="708"/>
            <w:tcBorders>
              <w:top w:color="000000" w:sz="1" w:val="single"/>
              <w:left w:color="000000" w:sz="1" w:val="single"/>
              <w:bottom w:color="000000" w:sz="1" w:val="single"/>
            </w:tcBorders>
            <w:shd w:fill="auto" w:val="clear"/>
            <w:tcMar>
              <w:top w:type="dxa" w:w="55"/>
              <w:left w:type="dxa" w:w="55"/>
              <w:bottom w:type="dxa" w:w="55"/>
              <w:right w:type="dxa" w:w="55"/>
            </w:tcMar>
          </w:tcPr>
          <w:p w14:paraId="6C020000">
            <w:pPr>
              <w:pStyle w:val="Style_10"/>
              <w:ind/>
              <w:jc w:val="center"/>
              <w:rPr>
                <w:rFonts w:ascii="Times New Roman" w:hAnsi="Times New Roman"/>
                <w:sz w:val="24"/>
                <w:highlight w:val="white"/>
              </w:rPr>
            </w:pPr>
            <w:r>
              <w:rPr>
                <w:rFonts w:ascii="Times New Roman" w:hAnsi="Times New Roman"/>
                <w:sz w:val="24"/>
                <w:highlight w:val="white"/>
              </w:rPr>
              <w:t>3</w:t>
            </w:r>
          </w:p>
        </w:tc>
        <w:tc>
          <w:tcPr>
            <w:tcW w:type="dxa" w:w="709"/>
            <w:tcBorders>
              <w:top w:color="000000" w:sz="1" w:val="single"/>
              <w:left w:color="000000" w:sz="1" w:val="single"/>
              <w:bottom w:color="000000" w:sz="1" w:val="single"/>
            </w:tcBorders>
            <w:shd w:fill="auto" w:val="clear"/>
            <w:tcMar>
              <w:top w:type="dxa" w:w="55"/>
              <w:left w:type="dxa" w:w="55"/>
              <w:bottom w:type="dxa" w:w="55"/>
              <w:right w:type="dxa" w:w="55"/>
            </w:tcMar>
          </w:tcPr>
          <w:p w14:paraId="6D020000">
            <w:pPr>
              <w:pStyle w:val="Style_10"/>
              <w:ind/>
              <w:jc w:val="center"/>
              <w:rPr>
                <w:rFonts w:ascii="Times New Roman" w:hAnsi="Times New Roman"/>
                <w:sz w:val="24"/>
                <w:highlight w:val="white"/>
              </w:rPr>
            </w:pPr>
            <w:r>
              <w:rPr>
                <w:rFonts w:ascii="Times New Roman" w:hAnsi="Times New Roman"/>
                <w:sz w:val="24"/>
                <w:highlight w:val="white"/>
              </w:rPr>
              <w:t>4</w:t>
            </w:r>
          </w:p>
        </w:tc>
        <w:tc>
          <w:tcPr>
            <w:tcW w:type="dxa" w:w="709"/>
            <w:tcBorders>
              <w:top w:color="000000" w:sz="1" w:val="single"/>
              <w:left w:color="000000" w:sz="1" w:val="single"/>
              <w:bottom w:color="000000" w:sz="1" w:val="single"/>
            </w:tcBorders>
            <w:shd w:fill="auto" w:val="clear"/>
            <w:tcMar>
              <w:top w:type="dxa" w:w="55"/>
              <w:left w:type="dxa" w:w="55"/>
              <w:bottom w:type="dxa" w:w="55"/>
              <w:right w:type="dxa" w:w="55"/>
            </w:tcMar>
          </w:tcPr>
          <w:p w14:paraId="6E020000">
            <w:pPr>
              <w:pStyle w:val="Style_10"/>
              <w:ind/>
              <w:jc w:val="center"/>
              <w:rPr>
                <w:rFonts w:ascii="Times New Roman" w:hAnsi="Times New Roman"/>
                <w:sz w:val="24"/>
                <w:highlight w:val="white"/>
              </w:rPr>
            </w:pPr>
            <w:r>
              <w:rPr>
                <w:rFonts w:ascii="Times New Roman" w:hAnsi="Times New Roman"/>
                <w:sz w:val="24"/>
                <w:highlight w:val="white"/>
              </w:rPr>
              <w:t>5</w:t>
            </w:r>
          </w:p>
        </w:tc>
        <w:tc>
          <w:tcPr>
            <w:tcW w:type="dxa" w:w="709"/>
            <w:tcBorders>
              <w:top w:color="000000" w:sz="1" w:val="single"/>
              <w:left w:color="000000" w:sz="1" w:val="single"/>
              <w:bottom w:color="000000" w:sz="1" w:val="single"/>
            </w:tcBorders>
            <w:shd w:fill="auto" w:val="clear"/>
            <w:tcMar>
              <w:top w:type="dxa" w:w="55"/>
              <w:left w:type="dxa" w:w="55"/>
              <w:bottom w:type="dxa" w:w="55"/>
              <w:right w:type="dxa" w:w="55"/>
            </w:tcMar>
          </w:tcPr>
          <w:p w14:paraId="6F020000">
            <w:pPr>
              <w:pStyle w:val="Style_10"/>
              <w:ind/>
              <w:jc w:val="center"/>
              <w:rPr>
                <w:rFonts w:ascii="Times New Roman" w:hAnsi="Times New Roman"/>
                <w:sz w:val="24"/>
                <w:highlight w:val="white"/>
              </w:rPr>
            </w:pPr>
            <w:r>
              <w:rPr>
                <w:rFonts w:ascii="Times New Roman" w:hAnsi="Times New Roman"/>
                <w:sz w:val="24"/>
                <w:highlight w:val="white"/>
              </w:rPr>
              <w:t>6</w:t>
            </w:r>
          </w:p>
        </w:tc>
        <w:tc>
          <w:tcPr>
            <w:tcW w:type="dxa" w:w="708"/>
            <w:tcBorders>
              <w:top w:color="000000" w:sz="1" w:val="single"/>
              <w:left w:color="000000" w:sz="1" w:val="single"/>
              <w:bottom w:color="000000" w:sz="1" w:val="single"/>
            </w:tcBorders>
            <w:shd w:fill="auto" w:val="clear"/>
            <w:tcMar>
              <w:top w:type="dxa" w:w="55"/>
              <w:left w:type="dxa" w:w="55"/>
              <w:bottom w:type="dxa" w:w="55"/>
              <w:right w:type="dxa" w:w="55"/>
            </w:tcMar>
          </w:tcPr>
          <w:p w14:paraId="70020000">
            <w:pPr>
              <w:pStyle w:val="Style_10"/>
              <w:ind/>
              <w:jc w:val="center"/>
              <w:rPr>
                <w:rFonts w:ascii="Times New Roman" w:hAnsi="Times New Roman"/>
                <w:sz w:val="24"/>
                <w:highlight w:val="white"/>
              </w:rPr>
            </w:pPr>
            <w:r>
              <w:rPr>
                <w:rFonts w:ascii="Times New Roman" w:hAnsi="Times New Roman"/>
                <w:sz w:val="24"/>
                <w:highlight w:val="white"/>
              </w:rPr>
              <w:t>7</w:t>
            </w:r>
          </w:p>
        </w:tc>
        <w:tc>
          <w:tcPr>
            <w:tcW w:type="dxa" w:w="851"/>
            <w:tcBorders>
              <w:top w:color="000000" w:sz="1" w:val="single"/>
              <w:left w:color="000000" w:sz="1" w:val="single"/>
              <w:bottom w:color="000000" w:sz="1" w:val="single"/>
            </w:tcBorders>
            <w:shd w:fill="auto" w:val="clear"/>
            <w:tcMar>
              <w:top w:type="dxa" w:w="55"/>
              <w:left w:type="dxa" w:w="55"/>
              <w:bottom w:type="dxa" w:w="55"/>
              <w:right w:type="dxa" w:w="55"/>
            </w:tcMar>
          </w:tcPr>
          <w:p w14:paraId="71020000">
            <w:pPr>
              <w:pStyle w:val="Style_10"/>
              <w:ind/>
              <w:jc w:val="center"/>
              <w:rPr>
                <w:rFonts w:ascii="Times New Roman" w:hAnsi="Times New Roman"/>
                <w:sz w:val="24"/>
                <w:highlight w:val="white"/>
              </w:rPr>
            </w:pPr>
            <w:r>
              <w:rPr>
                <w:rFonts w:ascii="Times New Roman" w:hAnsi="Times New Roman"/>
                <w:sz w:val="24"/>
                <w:highlight w:val="white"/>
              </w:rPr>
              <w:t>8</w:t>
            </w:r>
          </w:p>
        </w:tc>
        <w:tc>
          <w:tcPr>
            <w:tcW w:type="dxa" w:w="1561"/>
            <w:tcBorders>
              <w:top w:color="000000" w:sz="1" w:val="single"/>
              <w:left w:color="000000" w:sz="1" w:val="single"/>
              <w:bottom w:color="000000" w:sz="1" w:val="single"/>
              <w:right w:color="000000" w:sz="1" w:val="single"/>
            </w:tcBorders>
            <w:shd w:fill="auto" w:val="clear"/>
            <w:tcMar>
              <w:top w:type="dxa" w:w="55"/>
              <w:left w:type="dxa" w:w="55"/>
              <w:bottom w:type="dxa" w:w="55"/>
              <w:right w:type="dxa" w:w="55"/>
            </w:tcMar>
          </w:tcPr>
          <w:p w14:paraId="72020000">
            <w:pPr>
              <w:pStyle w:val="Style_10"/>
              <w:ind/>
              <w:jc w:val="center"/>
              <w:rPr>
                <w:rFonts w:ascii="Times New Roman" w:hAnsi="Times New Roman"/>
                <w:sz w:val="24"/>
                <w:highlight w:val="white"/>
              </w:rPr>
            </w:pPr>
            <w:r>
              <w:rPr>
                <w:rFonts w:ascii="Times New Roman" w:hAnsi="Times New Roman"/>
                <w:sz w:val="24"/>
                <w:highlight w:val="white"/>
              </w:rPr>
              <w:t>9</w:t>
            </w:r>
          </w:p>
        </w:tc>
      </w:tr>
      <w:tr>
        <w:tc>
          <w:tcPr>
            <w:tcW w:type="dxa" w:w="466"/>
            <w:tcBorders>
              <w:left w:color="000000" w:sz="1" w:val="single"/>
              <w:bottom w:color="000000" w:sz="1" w:val="single"/>
            </w:tcBorders>
            <w:shd w:fill="auto" w:val="clear"/>
            <w:tcMar>
              <w:top w:type="dxa" w:w="55"/>
              <w:left w:type="dxa" w:w="55"/>
              <w:bottom w:type="dxa" w:w="55"/>
              <w:right w:type="dxa" w:w="55"/>
            </w:tcMar>
          </w:tcPr>
          <w:p w14:paraId="73020000">
            <w:pPr>
              <w:pStyle w:val="Style_10"/>
              <w:ind/>
              <w:jc w:val="center"/>
              <w:rPr>
                <w:rFonts w:ascii="Times New Roman" w:hAnsi="Times New Roman"/>
                <w:sz w:val="24"/>
                <w:highlight w:val="white"/>
              </w:rPr>
            </w:pPr>
            <w:r>
              <w:rPr>
                <w:rFonts w:ascii="Times New Roman" w:hAnsi="Times New Roman"/>
                <w:sz w:val="24"/>
                <w:highlight w:val="white"/>
              </w:rPr>
              <w:t>1</w:t>
            </w:r>
          </w:p>
        </w:tc>
        <w:tc>
          <w:tcPr>
            <w:tcW w:type="dxa" w:w="3362"/>
            <w:gridSpan w:val="2"/>
            <w:tcBorders>
              <w:left w:color="000000" w:sz="1" w:val="single"/>
              <w:bottom w:color="000000" w:sz="1" w:val="single"/>
            </w:tcBorders>
            <w:shd w:fill="auto" w:val="clear"/>
            <w:tcMar>
              <w:top w:type="dxa" w:w="55"/>
              <w:left w:type="dxa" w:w="55"/>
              <w:bottom w:type="dxa" w:w="55"/>
              <w:right w:type="dxa" w:w="55"/>
            </w:tcMar>
          </w:tcPr>
          <w:p w14:paraId="74020000">
            <w:pPr>
              <w:pStyle w:val="Style_10"/>
              <w:ind/>
              <w:jc w:val="center"/>
              <w:rPr>
                <w:rFonts w:ascii="Times New Roman" w:hAnsi="Times New Roman"/>
                <w:sz w:val="24"/>
                <w:highlight w:val="white"/>
              </w:rPr>
            </w:pPr>
          </w:p>
        </w:tc>
        <w:tc>
          <w:tcPr>
            <w:tcW w:type="dxa" w:w="708"/>
            <w:tcBorders>
              <w:left w:color="000000" w:sz="1" w:val="single"/>
              <w:bottom w:color="000000" w:sz="1" w:val="single"/>
            </w:tcBorders>
            <w:shd w:fill="auto" w:val="clear"/>
            <w:tcMar>
              <w:top w:type="dxa" w:w="55"/>
              <w:left w:type="dxa" w:w="55"/>
              <w:bottom w:type="dxa" w:w="55"/>
              <w:right w:type="dxa" w:w="55"/>
            </w:tcMar>
          </w:tcPr>
          <w:p w14:paraId="75020000">
            <w:pPr>
              <w:pStyle w:val="Style_10"/>
              <w:ind/>
              <w:jc w:val="both"/>
              <w:rPr>
                <w:rFonts w:ascii="Times New Roman" w:hAnsi="Times New Roman"/>
                <w:sz w:val="24"/>
                <w:highlight w:val="white"/>
              </w:rPr>
            </w:pPr>
          </w:p>
        </w:tc>
        <w:tc>
          <w:tcPr>
            <w:tcW w:type="dxa" w:w="709"/>
            <w:tcBorders>
              <w:left w:color="000000" w:sz="1" w:val="single"/>
              <w:bottom w:color="000000" w:sz="1" w:val="single"/>
            </w:tcBorders>
            <w:shd w:fill="auto" w:val="clear"/>
            <w:tcMar>
              <w:top w:type="dxa" w:w="55"/>
              <w:left w:type="dxa" w:w="55"/>
              <w:bottom w:type="dxa" w:w="55"/>
              <w:right w:type="dxa" w:w="55"/>
            </w:tcMar>
          </w:tcPr>
          <w:p w14:paraId="76020000">
            <w:pPr>
              <w:pStyle w:val="Style_10"/>
              <w:ind/>
              <w:jc w:val="both"/>
              <w:rPr>
                <w:rFonts w:ascii="Times New Roman" w:hAnsi="Times New Roman"/>
                <w:sz w:val="24"/>
                <w:highlight w:val="white"/>
              </w:rPr>
            </w:pPr>
          </w:p>
        </w:tc>
        <w:tc>
          <w:tcPr>
            <w:tcW w:type="dxa" w:w="709"/>
            <w:tcBorders>
              <w:left w:color="000000" w:sz="1" w:val="single"/>
              <w:bottom w:color="000000" w:sz="1" w:val="single"/>
            </w:tcBorders>
            <w:shd w:fill="auto" w:val="clear"/>
            <w:tcMar>
              <w:top w:type="dxa" w:w="55"/>
              <w:left w:type="dxa" w:w="55"/>
              <w:bottom w:type="dxa" w:w="55"/>
              <w:right w:type="dxa" w:w="55"/>
            </w:tcMar>
          </w:tcPr>
          <w:p w14:paraId="77020000">
            <w:pPr>
              <w:pStyle w:val="Style_10"/>
              <w:ind/>
              <w:jc w:val="both"/>
              <w:rPr>
                <w:rFonts w:ascii="Times New Roman" w:hAnsi="Times New Roman"/>
                <w:sz w:val="24"/>
                <w:highlight w:val="white"/>
              </w:rPr>
            </w:pPr>
          </w:p>
        </w:tc>
        <w:tc>
          <w:tcPr>
            <w:tcW w:type="dxa" w:w="709"/>
            <w:tcBorders>
              <w:left w:color="000000" w:sz="1" w:val="single"/>
              <w:bottom w:color="000000" w:sz="1" w:val="single"/>
            </w:tcBorders>
            <w:shd w:fill="auto" w:val="clear"/>
            <w:tcMar>
              <w:top w:type="dxa" w:w="55"/>
              <w:left w:type="dxa" w:w="55"/>
              <w:bottom w:type="dxa" w:w="55"/>
              <w:right w:type="dxa" w:w="55"/>
            </w:tcMar>
          </w:tcPr>
          <w:p w14:paraId="78020000">
            <w:pPr>
              <w:pStyle w:val="Style_10"/>
              <w:ind/>
              <w:jc w:val="both"/>
              <w:rPr>
                <w:rFonts w:ascii="Times New Roman" w:hAnsi="Times New Roman"/>
                <w:sz w:val="24"/>
                <w:highlight w:val="white"/>
              </w:rPr>
            </w:pPr>
          </w:p>
        </w:tc>
        <w:tc>
          <w:tcPr>
            <w:tcW w:type="dxa" w:w="708"/>
            <w:tcBorders>
              <w:left w:color="000000" w:sz="1" w:val="single"/>
              <w:bottom w:color="000000" w:sz="1" w:val="single"/>
            </w:tcBorders>
            <w:shd w:fill="auto" w:val="clear"/>
            <w:tcMar>
              <w:top w:type="dxa" w:w="55"/>
              <w:left w:type="dxa" w:w="55"/>
              <w:bottom w:type="dxa" w:w="55"/>
              <w:right w:type="dxa" w:w="55"/>
            </w:tcMar>
          </w:tcPr>
          <w:p w14:paraId="79020000">
            <w:pPr>
              <w:pStyle w:val="Style_10"/>
              <w:ind/>
              <w:jc w:val="both"/>
              <w:rPr>
                <w:rFonts w:ascii="Times New Roman" w:hAnsi="Times New Roman"/>
                <w:sz w:val="24"/>
                <w:highlight w:val="white"/>
              </w:rPr>
            </w:pPr>
          </w:p>
        </w:tc>
        <w:tc>
          <w:tcPr>
            <w:tcW w:type="dxa" w:w="851"/>
            <w:tcBorders>
              <w:left w:color="000000" w:sz="1" w:val="single"/>
              <w:bottom w:color="000000" w:sz="1" w:val="single"/>
            </w:tcBorders>
            <w:shd w:fill="auto" w:val="clear"/>
            <w:tcMar>
              <w:top w:type="dxa" w:w="55"/>
              <w:left w:type="dxa" w:w="55"/>
              <w:bottom w:type="dxa" w:w="55"/>
              <w:right w:type="dxa" w:w="55"/>
            </w:tcMar>
          </w:tcPr>
          <w:p w14:paraId="7A020000">
            <w:pPr>
              <w:pStyle w:val="Style_10"/>
              <w:ind/>
              <w:jc w:val="both"/>
              <w:rPr>
                <w:rFonts w:ascii="Times New Roman" w:hAnsi="Times New Roman"/>
                <w:sz w:val="24"/>
                <w:highlight w:val="white"/>
              </w:rPr>
            </w:pPr>
          </w:p>
        </w:tc>
        <w:tc>
          <w:tcPr>
            <w:tcW w:type="dxa" w:w="1561"/>
            <w:tcBorders>
              <w:left w:color="000000" w:sz="1" w:val="single"/>
              <w:bottom w:color="000000" w:sz="1" w:val="single"/>
              <w:right w:color="000000" w:sz="1" w:val="single"/>
            </w:tcBorders>
            <w:shd w:fill="auto" w:val="clear"/>
            <w:tcMar>
              <w:top w:type="dxa" w:w="55"/>
              <w:left w:type="dxa" w:w="55"/>
              <w:bottom w:type="dxa" w:w="55"/>
              <w:right w:type="dxa" w:w="55"/>
            </w:tcMar>
          </w:tcPr>
          <w:p w14:paraId="7B020000">
            <w:pPr>
              <w:pStyle w:val="Style_10"/>
              <w:ind/>
              <w:jc w:val="both"/>
              <w:rPr>
                <w:rFonts w:ascii="Times New Roman" w:hAnsi="Times New Roman"/>
                <w:sz w:val="24"/>
                <w:highlight w:val="white"/>
              </w:rPr>
            </w:pPr>
          </w:p>
        </w:tc>
      </w:tr>
      <w:tr>
        <w:tc>
          <w:tcPr>
            <w:tcW w:type="dxa" w:w="466"/>
            <w:tcBorders>
              <w:left w:color="000000" w:sz="1" w:val="single"/>
              <w:bottom w:color="000000" w:sz="1" w:val="single"/>
            </w:tcBorders>
            <w:shd w:fill="auto" w:val="clear"/>
            <w:tcMar>
              <w:top w:type="dxa" w:w="55"/>
              <w:left w:type="dxa" w:w="55"/>
              <w:bottom w:type="dxa" w:w="55"/>
              <w:right w:type="dxa" w:w="55"/>
            </w:tcMar>
          </w:tcPr>
          <w:p w14:paraId="7C020000">
            <w:pPr>
              <w:pStyle w:val="Style_10"/>
              <w:ind/>
              <w:jc w:val="center"/>
              <w:rPr>
                <w:rFonts w:ascii="Times New Roman" w:hAnsi="Times New Roman"/>
                <w:sz w:val="24"/>
                <w:highlight w:val="white"/>
              </w:rPr>
            </w:pPr>
            <w:r>
              <w:rPr>
                <w:rFonts w:ascii="Times New Roman" w:hAnsi="Times New Roman"/>
                <w:sz w:val="24"/>
                <w:highlight w:val="white"/>
              </w:rPr>
              <w:t>2</w:t>
            </w:r>
          </w:p>
        </w:tc>
        <w:tc>
          <w:tcPr>
            <w:tcW w:type="dxa" w:w="3362"/>
            <w:gridSpan w:val="2"/>
            <w:tcBorders>
              <w:left w:color="000000" w:sz="1" w:val="single"/>
              <w:bottom w:color="000000" w:sz="1" w:val="single"/>
            </w:tcBorders>
            <w:shd w:fill="auto" w:val="clear"/>
            <w:tcMar>
              <w:top w:type="dxa" w:w="55"/>
              <w:left w:type="dxa" w:w="55"/>
              <w:bottom w:type="dxa" w:w="55"/>
              <w:right w:type="dxa" w:w="55"/>
            </w:tcMar>
          </w:tcPr>
          <w:p w14:paraId="7D020000">
            <w:pPr>
              <w:pStyle w:val="Style_10"/>
              <w:ind/>
              <w:jc w:val="center"/>
              <w:rPr>
                <w:rFonts w:ascii="Times New Roman" w:hAnsi="Times New Roman"/>
                <w:sz w:val="24"/>
                <w:highlight w:val="white"/>
              </w:rPr>
            </w:pPr>
          </w:p>
        </w:tc>
        <w:tc>
          <w:tcPr>
            <w:tcW w:type="dxa" w:w="708"/>
            <w:tcBorders>
              <w:left w:color="000000" w:sz="1" w:val="single"/>
              <w:bottom w:color="000000" w:sz="1" w:val="single"/>
            </w:tcBorders>
            <w:shd w:fill="auto" w:val="clear"/>
            <w:tcMar>
              <w:top w:type="dxa" w:w="55"/>
              <w:left w:type="dxa" w:w="55"/>
              <w:bottom w:type="dxa" w:w="55"/>
              <w:right w:type="dxa" w:w="55"/>
            </w:tcMar>
          </w:tcPr>
          <w:p w14:paraId="7E020000">
            <w:pPr>
              <w:pStyle w:val="Style_10"/>
              <w:ind/>
              <w:jc w:val="both"/>
              <w:rPr>
                <w:rFonts w:ascii="Times New Roman" w:hAnsi="Times New Roman"/>
                <w:sz w:val="24"/>
                <w:highlight w:val="white"/>
              </w:rPr>
            </w:pPr>
          </w:p>
        </w:tc>
        <w:tc>
          <w:tcPr>
            <w:tcW w:type="dxa" w:w="709"/>
            <w:tcBorders>
              <w:left w:color="000000" w:sz="1" w:val="single"/>
              <w:bottom w:color="000000" w:sz="1" w:val="single"/>
            </w:tcBorders>
            <w:shd w:fill="auto" w:val="clear"/>
            <w:tcMar>
              <w:top w:type="dxa" w:w="55"/>
              <w:left w:type="dxa" w:w="55"/>
              <w:bottom w:type="dxa" w:w="55"/>
              <w:right w:type="dxa" w:w="55"/>
            </w:tcMar>
          </w:tcPr>
          <w:p w14:paraId="7F020000">
            <w:pPr>
              <w:pStyle w:val="Style_10"/>
              <w:ind/>
              <w:jc w:val="both"/>
              <w:rPr>
                <w:rFonts w:ascii="Times New Roman" w:hAnsi="Times New Roman"/>
                <w:sz w:val="24"/>
                <w:highlight w:val="white"/>
              </w:rPr>
            </w:pPr>
          </w:p>
        </w:tc>
        <w:tc>
          <w:tcPr>
            <w:tcW w:type="dxa" w:w="709"/>
            <w:tcBorders>
              <w:left w:color="000000" w:sz="1" w:val="single"/>
              <w:bottom w:color="000000" w:sz="1" w:val="single"/>
            </w:tcBorders>
            <w:shd w:fill="auto" w:val="clear"/>
            <w:tcMar>
              <w:top w:type="dxa" w:w="55"/>
              <w:left w:type="dxa" w:w="55"/>
              <w:bottom w:type="dxa" w:w="55"/>
              <w:right w:type="dxa" w:w="55"/>
            </w:tcMar>
          </w:tcPr>
          <w:p w14:paraId="80020000">
            <w:pPr>
              <w:pStyle w:val="Style_10"/>
              <w:ind/>
              <w:jc w:val="both"/>
              <w:rPr>
                <w:rFonts w:ascii="Times New Roman" w:hAnsi="Times New Roman"/>
                <w:sz w:val="24"/>
                <w:highlight w:val="white"/>
              </w:rPr>
            </w:pPr>
          </w:p>
        </w:tc>
        <w:tc>
          <w:tcPr>
            <w:tcW w:type="dxa" w:w="709"/>
            <w:tcBorders>
              <w:left w:color="000000" w:sz="1" w:val="single"/>
              <w:bottom w:color="000000" w:sz="1" w:val="single"/>
            </w:tcBorders>
            <w:shd w:fill="auto" w:val="clear"/>
            <w:tcMar>
              <w:top w:type="dxa" w:w="55"/>
              <w:left w:type="dxa" w:w="55"/>
              <w:bottom w:type="dxa" w:w="55"/>
              <w:right w:type="dxa" w:w="55"/>
            </w:tcMar>
          </w:tcPr>
          <w:p w14:paraId="81020000">
            <w:pPr>
              <w:pStyle w:val="Style_10"/>
              <w:ind/>
              <w:jc w:val="both"/>
              <w:rPr>
                <w:rFonts w:ascii="Times New Roman" w:hAnsi="Times New Roman"/>
                <w:sz w:val="24"/>
                <w:highlight w:val="white"/>
              </w:rPr>
            </w:pPr>
          </w:p>
        </w:tc>
        <w:tc>
          <w:tcPr>
            <w:tcW w:type="dxa" w:w="708"/>
            <w:tcBorders>
              <w:left w:color="000000" w:sz="1" w:val="single"/>
              <w:bottom w:color="000000" w:sz="1" w:val="single"/>
            </w:tcBorders>
            <w:shd w:fill="auto" w:val="clear"/>
            <w:tcMar>
              <w:top w:type="dxa" w:w="55"/>
              <w:left w:type="dxa" w:w="55"/>
              <w:bottom w:type="dxa" w:w="55"/>
              <w:right w:type="dxa" w:w="55"/>
            </w:tcMar>
          </w:tcPr>
          <w:p w14:paraId="82020000">
            <w:pPr>
              <w:pStyle w:val="Style_10"/>
              <w:ind/>
              <w:jc w:val="both"/>
              <w:rPr>
                <w:rFonts w:ascii="Times New Roman" w:hAnsi="Times New Roman"/>
                <w:sz w:val="24"/>
                <w:highlight w:val="white"/>
              </w:rPr>
            </w:pPr>
          </w:p>
        </w:tc>
        <w:tc>
          <w:tcPr>
            <w:tcW w:type="dxa" w:w="851"/>
            <w:tcBorders>
              <w:left w:color="000000" w:sz="1" w:val="single"/>
              <w:bottom w:color="000000" w:sz="1" w:val="single"/>
            </w:tcBorders>
            <w:shd w:fill="auto" w:val="clear"/>
            <w:tcMar>
              <w:top w:type="dxa" w:w="55"/>
              <w:left w:type="dxa" w:w="55"/>
              <w:bottom w:type="dxa" w:w="55"/>
              <w:right w:type="dxa" w:w="55"/>
            </w:tcMar>
          </w:tcPr>
          <w:p w14:paraId="83020000">
            <w:pPr>
              <w:pStyle w:val="Style_10"/>
              <w:ind/>
              <w:jc w:val="both"/>
              <w:rPr>
                <w:rFonts w:ascii="Times New Roman" w:hAnsi="Times New Roman"/>
                <w:sz w:val="24"/>
                <w:highlight w:val="white"/>
              </w:rPr>
            </w:pPr>
          </w:p>
        </w:tc>
        <w:tc>
          <w:tcPr>
            <w:tcW w:type="dxa" w:w="1561"/>
            <w:tcBorders>
              <w:left w:color="000000" w:sz="1" w:val="single"/>
              <w:bottom w:color="000000" w:sz="1" w:val="single"/>
              <w:right w:color="000000" w:sz="1" w:val="single"/>
            </w:tcBorders>
            <w:shd w:fill="auto" w:val="clear"/>
            <w:tcMar>
              <w:top w:type="dxa" w:w="55"/>
              <w:left w:type="dxa" w:w="55"/>
              <w:bottom w:type="dxa" w:w="55"/>
              <w:right w:type="dxa" w:w="55"/>
            </w:tcMar>
          </w:tcPr>
          <w:p w14:paraId="84020000">
            <w:pPr>
              <w:pStyle w:val="Style_10"/>
              <w:ind/>
              <w:jc w:val="both"/>
              <w:rPr>
                <w:rFonts w:ascii="Times New Roman" w:hAnsi="Times New Roman"/>
                <w:sz w:val="24"/>
                <w:highlight w:val="white"/>
              </w:rPr>
            </w:pPr>
          </w:p>
        </w:tc>
      </w:tr>
      <w:tr>
        <w:tc>
          <w:tcPr>
            <w:tcW w:type="dxa" w:w="466"/>
            <w:tcBorders>
              <w:left w:color="000000" w:sz="1" w:val="single"/>
              <w:bottom w:color="000000" w:sz="1" w:val="single"/>
            </w:tcBorders>
            <w:shd w:fill="auto" w:val="clear"/>
            <w:tcMar>
              <w:top w:type="dxa" w:w="55"/>
              <w:left w:type="dxa" w:w="55"/>
              <w:bottom w:type="dxa" w:w="55"/>
              <w:right w:type="dxa" w:w="55"/>
            </w:tcMar>
          </w:tcPr>
          <w:p w14:paraId="85020000">
            <w:pPr>
              <w:pStyle w:val="Style_10"/>
              <w:ind/>
              <w:jc w:val="center"/>
              <w:rPr>
                <w:rFonts w:ascii="Times New Roman" w:hAnsi="Times New Roman"/>
                <w:sz w:val="24"/>
                <w:highlight w:val="white"/>
              </w:rPr>
            </w:pPr>
            <w:r>
              <w:rPr>
                <w:rFonts w:ascii="Times New Roman" w:hAnsi="Times New Roman"/>
                <w:sz w:val="24"/>
                <w:highlight w:val="white"/>
              </w:rPr>
              <w:t>3</w:t>
            </w:r>
          </w:p>
        </w:tc>
        <w:tc>
          <w:tcPr>
            <w:tcW w:type="dxa" w:w="3362"/>
            <w:gridSpan w:val="2"/>
            <w:tcBorders>
              <w:left w:color="000000" w:sz="1" w:val="single"/>
              <w:bottom w:color="000000" w:sz="1" w:val="single"/>
            </w:tcBorders>
            <w:shd w:fill="auto" w:val="clear"/>
            <w:tcMar>
              <w:top w:type="dxa" w:w="55"/>
              <w:left w:type="dxa" w:w="55"/>
              <w:bottom w:type="dxa" w:w="55"/>
              <w:right w:type="dxa" w:w="55"/>
            </w:tcMar>
          </w:tcPr>
          <w:p w14:paraId="86020000">
            <w:pPr>
              <w:pStyle w:val="Style_10"/>
              <w:ind/>
              <w:jc w:val="center"/>
              <w:rPr>
                <w:rFonts w:ascii="Times New Roman" w:hAnsi="Times New Roman"/>
                <w:sz w:val="24"/>
                <w:highlight w:val="white"/>
              </w:rPr>
            </w:pPr>
          </w:p>
        </w:tc>
        <w:tc>
          <w:tcPr>
            <w:tcW w:type="dxa" w:w="708"/>
            <w:tcBorders>
              <w:left w:color="000000" w:sz="1" w:val="single"/>
              <w:bottom w:color="000000" w:sz="1" w:val="single"/>
            </w:tcBorders>
            <w:shd w:fill="auto" w:val="clear"/>
            <w:tcMar>
              <w:top w:type="dxa" w:w="55"/>
              <w:left w:type="dxa" w:w="55"/>
              <w:bottom w:type="dxa" w:w="55"/>
              <w:right w:type="dxa" w:w="55"/>
            </w:tcMar>
          </w:tcPr>
          <w:p w14:paraId="87020000">
            <w:pPr>
              <w:pStyle w:val="Style_10"/>
              <w:ind/>
              <w:jc w:val="both"/>
              <w:rPr>
                <w:rFonts w:ascii="Times New Roman" w:hAnsi="Times New Roman"/>
                <w:sz w:val="24"/>
                <w:highlight w:val="white"/>
              </w:rPr>
            </w:pPr>
          </w:p>
        </w:tc>
        <w:tc>
          <w:tcPr>
            <w:tcW w:type="dxa" w:w="709"/>
            <w:tcBorders>
              <w:left w:color="000000" w:sz="1" w:val="single"/>
              <w:bottom w:color="000000" w:sz="1" w:val="single"/>
            </w:tcBorders>
            <w:shd w:fill="auto" w:val="clear"/>
            <w:tcMar>
              <w:top w:type="dxa" w:w="55"/>
              <w:left w:type="dxa" w:w="55"/>
              <w:bottom w:type="dxa" w:w="55"/>
              <w:right w:type="dxa" w:w="55"/>
            </w:tcMar>
          </w:tcPr>
          <w:p w14:paraId="88020000">
            <w:pPr>
              <w:pStyle w:val="Style_10"/>
              <w:ind/>
              <w:jc w:val="both"/>
              <w:rPr>
                <w:rFonts w:ascii="Times New Roman" w:hAnsi="Times New Roman"/>
                <w:sz w:val="24"/>
                <w:highlight w:val="white"/>
              </w:rPr>
            </w:pPr>
          </w:p>
        </w:tc>
        <w:tc>
          <w:tcPr>
            <w:tcW w:type="dxa" w:w="709"/>
            <w:tcBorders>
              <w:left w:color="000000" w:sz="1" w:val="single"/>
              <w:bottom w:color="000000" w:sz="1" w:val="single"/>
            </w:tcBorders>
            <w:shd w:fill="auto" w:val="clear"/>
            <w:tcMar>
              <w:top w:type="dxa" w:w="55"/>
              <w:left w:type="dxa" w:w="55"/>
              <w:bottom w:type="dxa" w:w="55"/>
              <w:right w:type="dxa" w:w="55"/>
            </w:tcMar>
          </w:tcPr>
          <w:p w14:paraId="89020000">
            <w:pPr>
              <w:pStyle w:val="Style_10"/>
              <w:ind/>
              <w:jc w:val="both"/>
              <w:rPr>
                <w:rFonts w:ascii="Times New Roman" w:hAnsi="Times New Roman"/>
                <w:sz w:val="24"/>
                <w:highlight w:val="white"/>
              </w:rPr>
            </w:pPr>
          </w:p>
        </w:tc>
        <w:tc>
          <w:tcPr>
            <w:tcW w:type="dxa" w:w="709"/>
            <w:tcBorders>
              <w:left w:color="000000" w:sz="1" w:val="single"/>
              <w:bottom w:color="000000" w:sz="1" w:val="single"/>
            </w:tcBorders>
            <w:shd w:fill="auto" w:val="clear"/>
            <w:tcMar>
              <w:top w:type="dxa" w:w="55"/>
              <w:left w:type="dxa" w:w="55"/>
              <w:bottom w:type="dxa" w:w="55"/>
              <w:right w:type="dxa" w:w="55"/>
            </w:tcMar>
          </w:tcPr>
          <w:p w14:paraId="8A020000">
            <w:pPr>
              <w:pStyle w:val="Style_10"/>
              <w:ind/>
              <w:jc w:val="both"/>
              <w:rPr>
                <w:rFonts w:ascii="Times New Roman" w:hAnsi="Times New Roman"/>
                <w:sz w:val="24"/>
                <w:highlight w:val="white"/>
              </w:rPr>
            </w:pPr>
          </w:p>
        </w:tc>
        <w:tc>
          <w:tcPr>
            <w:tcW w:type="dxa" w:w="708"/>
            <w:tcBorders>
              <w:left w:color="000000" w:sz="1" w:val="single"/>
              <w:bottom w:color="000000" w:sz="1" w:val="single"/>
            </w:tcBorders>
            <w:shd w:fill="auto" w:val="clear"/>
            <w:tcMar>
              <w:top w:type="dxa" w:w="55"/>
              <w:left w:type="dxa" w:w="55"/>
              <w:bottom w:type="dxa" w:w="55"/>
              <w:right w:type="dxa" w:w="55"/>
            </w:tcMar>
          </w:tcPr>
          <w:p w14:paraId="8B020000">
            <w:pPr>
              <w:pStyle w:val="Style_10"/>
              <w:ind/>
              <w:jc w:val="both"/>
              <w:rPr>
                <w:rFonts w:ascii="Times New Roman" w:hAnsi="Times New Roman"/>
                <w:sz w:val="24"/>
                <w:highlight w:val="white"/>
              </w:rPr>
            </w:pPr>
          </w:p>
        </w:tc>
        <w:tc>
          <w:tcPr>
            <w:tcW w:type="dxa" w:w="851"/>
            <w:tcBorders>
              <w:left w:color="000000" w:sz="1" w:val="single"/>
              <w:bottom w:color="000000" w:sz="1" w:val="single"/>
            </w:tcBorders>
            <w:shd w:fill="auto" w:val="clear"/>
            <w:tcMar>
              <w:top w:type="dxa" w:w="55"/>
              <w:left w:type="dxa" w:w="55"/>
              <w:bottom w:type="dxa" w:w="55"/>
              <w:right w:type="dxa" w:w="55"/>
            </w:tcMar>
          </w:tcPr>
          <w:p w14:paraId="8C020000">
            <w:pPr>
              <w:pStyle w:val="Style_10"/>
              <w:ind/>
              <w:jc w:val="both"/>
              <w:rPr>
                <w:rFonts w:ascii="Times New Roman" w:hAnsi="Times New Roman"/>
                <w:sz w:val="24"/>
                <w:highlight w:val="white"/>
              </w:rPr>
            </w:pPr>
          </w:p>
        </w:tc>
        <w:tc>
          <w:tcPr>
            <w:tcW w:type="dxa" w:w="1561"/>
            <w:tcBorders>
              <w:left w:color="000000" w:sz="1" w:val="single"/>
              <w:bottom w:color="000000" w:sz="1" w:val="single"/>
              <w:right w:color="000000" w:sz="1" w:val="single"/>
            </w:tcBorders>
            <w:shd w:fill="auto" w:val="clear"/>
            <w:tcMar>
              <w:top w:type="dxa" w:w="55"/>
              <w:left w:type="dxa" w:w="55"/>
              <w:bottom w:type="dxa" w:w="55"/>
              <w:right w:type="dxa" w:w="55"/>
            </w:tcMar>
          </w:tcPr>
          <w:p w14:paraId="8D020000">
            <w:pPr>
              <w:pStyle w:val="Style_10"/>
              <w:ind/>
              <w:jc w:val="both"/>
              <w:rPr>
                <w:rFonts w:ascii="Times New Roman" w:hAnsi="Times New Roman"/>
                <w:sz w:val="24"/>
                <w:highlight w:val="white"/>
              </w:rPr>
            </w:pPr>
          </w:p>
        </w:tc>
      </w:tr>
      <w:tr>
        <w:tc>
          <w:tcPr>
            <w:tcW w:type="dxa" w:w="466"/>
            <w:tcBorders>
              <w:left w:color="000000" w:sz="1" w:val="single"/>
              <w:bottom w:color="000000" w:sz="1" w:val="single"/>
            </w:tcBorders>
            <w:shd w:fill="auto" w:val="clear"/>
            <w:tcMar>
              <w:top w:type="dxa" w:w="55"/>
              <w:left w:type="dxa" w:w="55"/>
              <w:bottom w:type="dxa" w:w="55"/>
              <w:right w:type="dxa" w:w="55"/>
            </w:tcMar>
          </w:tcPr>
          <w:p w14:paraId="8E020000">
            <w:pPr>
              <w:pStyle w:val="Style_10"/>
              <w:ind/>
              <w:jc w:val="center"/>
              <w:rPr>
                <w:rFonts w:ascii="Times New Roman" w:hAnsi="Times New Roman"/>
                <w:sz w:val="24"/>
                <w:highlight w:val="white"/>
              </w:rPr>
            </w:pPr>
            <w:r>
              <w:rPr>
                <w:rFonts w:ascii="Times New Roman" w:hAnsi="Times New Roman"/>
                <w:sz w:val="24"/>
                <w:highlight w:val="white"/>
              </w:rPr>
              <w:t>4</w:t>
            </w:r>
          </w:p>
        </w:tc>
        <w:tc>
          <w:tcPr>
            <w:tcW w:type="dxa" w:w="3362"/>
            <w:gridSpan w:val="2"/>
            <w:tcBorders>
              <w:left w:color="000000" w:sz="1" w:val="single"/>
              <w:bottom w:color="000000" w:sz="1" w:val="single"/>
            </w:tcBorders>
            <w:shd w:fill="auto" w:val="clear"/>
            <w:tcMar>
              <w:top w:type="dxa" w:w="55"/>
              <w:left w:type="dxa" w:w="55"/>
              <w:bottom w:type="dxa" w:w="55"/>
              <w:right w:type="dxa" w:w="55"/>
            </w:tcMar>
          </w:tcPr>
          <w:p w14:paraId="8F020000">
            <w:pPr>
              <w:pStyle w:val="Style_10"/>
              <w:ind/>
              <w:jc w:val="center"/>
              <w:rPr>
                <w:rFonts w:ascii="Times New Roman" w:hAnsi="Times New Roman"/>
                <w:sz w:val="24"/>
                <w:highlight w:val="white"/>
              </w:rPr>
            </w:pPr>
          </w:p>
        </w:tc>
        <w:tc>
          <w:tcPr>
            <w:tcW w:type="dxa" w:w="708"/>
            <w:tcBorders>
              <w:left w:color="000000" w:sz="1" w:val="single"/>
              <w:bottom w:color="000000" w:sz="1" w:val="single"/>
            </w:tcBorders>
            <w:shd w:fill="auto" w:val="clear"/>
            <w:tcMar>
              <w:top w:type="dxa" w:w="55"/>
              <w:left w:type="dxa" w:w="55"/>
              <w:bottom w:type="dxa" w:w="55"/>
              <w:right w:type="dxa" w:w="55"/>
            </w:tcMar>
          </w:tcPr>
          <w:p w14:paraId="90020000">
            <w:pPr>
              <w:pStyle w:val="Style_10"/>
              <w:ind/>
              <w:jc w:val="both"/>
              <w:rPr>
                <w:rFonts w:ascii="Times New Roman" w:hAnsi="Times New Roman"/>
                <w:sz w:val="24"/>
                <w:highlight w:val="white"/>
              </w:rPr>
            </w:pPr>
          </w:p>
        </w:tc>
        <w:tc>
          <w:tcPr>
            <w:tcW w:type="dxa" w:w="709"/>
            <w:tcBorders>
              <w:left w:color="000000" w:sz="1" w:val="single"/>
              <w:bottom w:color="000000" w:sz="1" w:val="single"/>
            </w:tcBorders>
            <w:shd w:fill="auto" w:val="clear"/>
            <w:tcMar>
              <w:top w:type="dxa" w:w="55"/>
              <w:left w:type="dxa" w:w="55"/>
              <w:bottom w:type="dxa" w:w="55"/>
              <w:right w:type="dxa" w:w="55"/>
            </w:tcMar>
          </w:tcPr>
          <w:p w14:paraId="91020000">
            <w:pPr>
              <w:pStyle w:val="Style_10"/>
              <w:ind/>
              <w:jc w:val="both"/>
              <w:rPr>
                <w:rFonts w:ascii="Times New Roman" w:hAnsi="Times New Roman"/>
                <w:sz w:val="24"/>
                <w:highlight w:val="white"/>
              </w:rPr>
            </w:pPr>
          </w:p>
        </w:tc>
        <w:tc>
          <w:tcPr>
            <w:tcW w:type="dxa" w:w="709"/>
            <w:tcBorders>
              <w:left w:color="000000" w:sz="1" w:val="single"/>
              <w:bottom w:color="000000" w:sz="1" w:val="single"/>
            </w:tcBorders>
            <w:shd w:fill="auto" w:val="clear"/>
            <w:tcMar>
              <w:top w:type="dxa" w:w="55"/>
              <w:left w:type="dxa" w:w="55"/>
              <w:bottom w:type="dxa" w:w="55"/>
              <w:right w:type="dxa" w:w="55"/>
            </w:tcMar>
          </w:tcPr>
          <w:p w14:paraId="92020000">
            <w:pPr>
              <w:pStyle w:val="Style_10"/>
              <w:ind/>
              <w:jc w:val="both"/>
              <w:rPr>
                <w:rFonts w:ascii="Times New Roman" w:hAnsi="Times New Roman"/>
                <w:sz w:val="24"/>
                <w:highlight w:val="white"/>
              </w:rPr>
            </w:pPr>
          </w:p>
        </w:tc>
        <w:tc>
          <w:tcPr>
            <w:tcW w:type="dxa" w:w="709"/>
            <w:tcBorders>
              <w:left w:color="000000" w:sz="1" w:val="single"/>
              <w:bottom w:color="000000" w:sz="1" w:val="single"/>
            </w:tcBorders>
            <w:shd w:fill="auto" w:val="clear"/>
            <w:tcMar>
              <w:top w:type="dxa" w:w="55"/>
              <w:left w:type="dxa" w:w="55"/>
              <w:bottom w:type="dxa" w:w="55"/>
              <w:right w:type="dxa" w:w="55"/>
            </w:tcMar>
          </w:tcPr>
          <w:p w14:paraId="93020000">
            <w:pPr>
              <w:pStyle w:val="Style_10"/>
              <w:ind/>
              <w:jc w:val="both"/>
              <w:rPr>
                <w:rFonts w:ascii="Times New Roman" w:hAnsi="Times New Roman"/>
                <w:sz w:val="24"/>
                <w:highlight w:val="white"/>
              </w:rPr>
            </w:pPr>
          </w:p>
        </w:tc>
        <w:tc>
          <w:tcPr>
            <w:tcW w:type="dxa" w:w="708"/>
            <w:tcBorders>
              <w:left w:color="000000" w:sz="1" w:val="single"/>
              <w:bottom w:color="000000" w:sz="1" w:val="single"/>
            </w:tcBorders>
            <w:shd w:fill="auto" w:val="clear"/>
            <w:tcMar>
              <w:top w:type="dxa" w:w="55"/>
              <w:left w:type="dxa" w:w="55"/>
              <w:bottom w:type="dxa" w:w="55"/>
              <w:right w:type="dxa" w:w="55"/>
            </w:tcMar>
          </w:tcPr>
          <w:p w14:paraId="94020000">
            <w:pPr>
              <w:pStyle w:val="Style_10"/>
              <w:ind/>
              <w:jc w:val="both"/>
              <w:rPr>
                <w:rFonts w:ascii="Times New Roman" w:hAnsi="Times New Roman"/>
                <w:sz w:val="24"/>
                <w:highlight w:val="white"/>
              </w:rPr>
            </w:pPr>
          </w:p>
        </w:tc>
        <w:tc>
          <w:tcPr>
            <w:tcW w:type="dxa" w:w="851"/>
            <w:tcBorders>
              <w:left w:color="000000" w:sz="1" w:val="single"/>
              <w:bottom w:color="000000" w:sz="1" w:val="single"/>
            </w:tcBorders>
            <w:shd w:fill="auto" w:val="clear"/>
            <w:tcMar>
              <w:top w:type="dxa" w:w="55"/>
              <w:left w:type="dxa" w:w="55"/>
              <w:bottom w:type="dxa" w:w="55"/>
              <w:right w:type="dxa" w:w="55"/>
            </w:tcMar>
          </w:tcPr>
          <w:p w14:paraId="95020000">
            <w:pPr>
              <w:pStyle w:val="Style_10"/>
              <w:ind/>
              <w:jc w:val="both"/>
              <w:rPr>
                <w:rFonts w:ascii="Times New Roman" w:hAnsi="Times New Roman"/>
                <w:sz w:val="24"/>
                <w:highlight w:val="white"/>
              </w:rPr>
            </w:pPr>
          </w:p>
        </w:tc>
        <w:tc>
          <w:tcPr>
            <w:tcW w:type="dxa" w:w="1561"/>
            <w:tcBorders>
              <w:left w:color="000000" w:sz="1" w:val="single"/>
              <w:bottom w:color="000000" w:sz="1" w:val="single"/>
              <w:right w:color="000000" w:sz="1" w:val="single"/>
            </w:tcBorders>
            <w:shd w:fill="auto" w:val="clear"/>
            <w:tcMar>
              <w:top w:type="dxa" w:w="55"/>
              <w:left w:type="dxa" w:w="55"/>
              <w:bottom w:type="dxa" w:w="55"/>
              <w:right w:type="dxa" w:w="55"/>
            </w:tcMar>
          </w:tcPr>
          <w:p w14:paraId="96020000">
            <w:pPr>
              <w:pStyle w:val="Style_10"/>
              <w:ind/>
              <w:jc w:val="both"/>
              <w:rPr>
                <w:rFonts w:ascii="Times New Roman" w:hAnsi="Times New Roman"/>
                <w:sz w:val="24"/>
                <w:highlight w:val="white"/>
              </w:rPr>
            </w:pPr>
          </w:p>
        </w:tc>
      </w:tr>
    </w:tbl>
    <w:p w14:paraId="97020000">
      <w:pPr>
        <w:spacing w:after="0" w:line="240" w:lineRule="auto"/>
        <w:ind/>
        <w:jc w:val="both"/>
      </w:pPr>
    </w:p>
    <w:p w14:paraId="98020000">
      <w:pPr>
        <w:spacing w:after="0" w:line="240" w:lineRule="auto"/>
        <w:ind/>
        <w:jc w:val="both"/>
        <w:rPr>
          <w:rFonts w:ascii="Times New Roman" w:hAnsi="Times New Roman"/>
          <w:sz w:val="24"/>
          <w:highlight w:val="white"/>
        </w:rPr>
      </w:pPr>
      <w:r>
        <w:rPr>
          <w:rFonts w:ascii="Times New Roman" w:hAnsi="Times New Roman"/>
          <w:sz w:val="24"/>
          <w:highlight w:val="white"/>
        </w:rPr>
        <w:t>_____________________________________________ ________________________________</w:t>
      </w:r>
    </w:p>
    <w:p w14:paraId="99020000">
      <w:pPr>
        <w:spacing w:after="0" w:line="240" w:lineRule="auto"/>
        <w:ind/>
        <w:rPr>
          <w:rFonts w:ascii="Times New Roman" w:hAnsi="Times New Roman"/>
          <w:sz w:val="24"/>
          <w:highlight w:val="white"/>
        </w:rPr>
      </w:pPr>
      <w:r>
        <w:rPr>
          <w:rFonts w:ascii="Times New Roman" w:hAnsi="Times New Roman"/>
          <w:sz w:val="24"/>
          <w:highlight w:val="white"/>
        </w:rPr>
        <w:t xml:space="preserve">        </w:t>
      </w:r>
      <w:r>
        <w:rPr>
          <w:rFonts w:ascii="Times New Roman" w:hAnsi="Times New Roman"/>
          <w:sz w:val="16"/>
          <w:highlight w:val="white"/>
        </w:rPr>
        <w:t>(должность лица, принявшего документы)                                                                           (подпись)                 (Ф.И.О.)</w:t>
      </w:r>
    </w:p>
    <w:p w14:paraId="9A020000">
      <w:pPr>
        <w:spacing w:after="0" w:line="240" w:lineRule="auto"/>
        <w:ind/>
        <w:jc w:val="both"/>
        <w:rPr>
          <w:rFonts w:ascii="Times New Roman" w:hAnsi="Times New Roman"/>
          <w:sz w:val="24"/>
          <w:highlight w:val="white"/>
        </w:rPr>
      </w:pPr>
    </w:p>
    <w:p w14:paraId="9B020000">
      <w:pPr>
        <w:spacing w:after="0" w:line="240" w:lineRule="auto"/>
        <w:ind/>
        <w:jc w:val="both"/>
        <w:rPr>
          <w:rFonts w:ascii="Times New Roman" w:hAnsi="Times New Roman"/>
          <w:sz w:val="24"/>
          <w:highlight w:val="white"/>
        </w:rPr>
      </w:pPr>
    </w:p>
    <w:p w14:paraId="9C020000">
      <w:pPr>
        <w:spacing w:after="0" w:line="240" w:lineRule="auto"/>
        <w:ind/>
        <w:jc w:val="both"/>
        <w:rPr>
          <w:rFonts w:ascii="Times New Roman" w:hAnsi="Times New Roman"/>
          <w:sz w:val="24"/>
          <w:highlight w:val="white"/>
        </w:rPr>
      </w:pPr>
      <w:r>
        <w:rPr>
          <w:rFonts w:ascii="Times New Roman" w:hAnsi="Times New Roman"/>
          <w:sz w:val="24"/>
          <w:highlight w:val="white"/>
        </w:rPr>
        <w:t>______________________________________                     «___»______________20___г.____</w:t>
      </w:r>
    </w:p>
    <w:p w14:paraId="9D020000">
      <w:pPr>
        <w:spacing w:after="0" w:line="240" w:lineRule="auto"/>
        <w:ind/>
        <w:jc w:val="both"/>
        <w:rPr>
          <w:rFonts w:ascii="Times New Roman" w:hAnsi="Times New Roman"/>
          <w:sz w:val="16"/>
          <w:highlight w:val="white"/>
        </w:rPr>
      </w:pPr>
      <w:r>
        <w:rPr>
          <w:rFonts w:ascii="Times New Roman" w:hAnsi="Times New Roman"/>
          <w:sz w:val="24"/>
          <w:highlight w:val="white"/>
        </w:rPr>
        <w:t xml:space="preserve">       </w:t>
      </w:r>
      <w:r>
        <w:rPr>
          <w:rFonts w:ascii="Times New Roman" w:hAnsi="Times New Roman"/>
          <w:sz w:val="16"/>
          <w:highlight w:val="white"/>
        </w:rPr>
        <w:t xml:space="preserve">(дата окончания срока рассмотрения документов)                                                         (дата выдачи документов)  </w:t>
      </w:r>
    </w:p>
    <w:p w14:paraId="9E020000">
      <w:pPr>
        <w:spacing w:after="0" w:line="240" w:lineRule="auto"/>
        <w:ind/>
        <w:jc w:val="both"/>
        <w:rPr>
          <w:rFonts w:ascii="Times New Roman" w:hAnsi="Times New Roman"/>
          <w:sz w:val="16"/>
          <w:highlight w:val="white"/>
        </w:rPr>
      </w:pPr>
    </w:p>
    <w:p w14:paraId="9F020000">
      <w:pPr>
        <w:spacing w:after="0" w:line="240" w:lineRule="auto"/>
        <w:ind/>
        <w:jc w:val="both"/>
        <w:rPr>
          <w:rFonts w:ascii="Times New Roman" w:hAnsi="Times New Roman"/>
          <w:sz w:val="24"/>
          <w:highlight w:val="white"/>
        </w:rPr>
      </w:pPr>
    </w:p>
    <w:p w14:paraId="A0020000">
      <w:pPr>
        <w:spacing w:after="0" w:line="240" w:lineRule="auto"/>
        <w:ind/>
        <w:jc w:val="both"/>
        <w:rPr>
          <w:rFonts w:ascii="Times New Roman" w:hAnsi="Times New Roman"/>
          <w:sz w:val="24"/>
          <w:highlight w:val="white"/>
        </w:rPr>
      </w:pPr>
      <w:r>
        <w:rPr>
          <w:rFonts w:ascii="Times New Roman" w:hAnsi="Times New Roman"/>
          <w:sz w:val="24"/>
          <w:highlight w:val="white"/>
        </w:rPr>
        <w:t>______________________________________                           __________________________</w:t>
      </w:r>
    </w:p>
    <w:p w14:paraId="A1020000">
      <w:pPr>
        <w:spacing w:after="0" w:line="240" w:lineRule="auto"/>
        <w:ind/>
        <w:jc w:val="both"/>
        <w:rPr>
          <w:rFonts w:ascii="Times New Roman" w:hAnsi="Times New Roman"/>
          <w:sz w:val="24"/>
          <w:highlight w:val="white"/>
        </w:rPr>
      </w:pPr>
      <w:r>
        <w:rPr>
          <w:rFonts w:ascii="Times New Roman" w:hAnsi="Times New Roman"/>
          <w:sz w:val="24"/>
          <w:highlight w:val="white"/>
        </w:rPr>
        <w:t xml:space="preserve">                               </w:t>
      </w:r>
      <w:r>
        <w:rPr>
          <w:rFonts w:ascii="Times New Roman" w:hAnsi="Times New Roman"/>
          <w:sz w:val="16"/>
          <w:highlight w:val="white"/>
        </w:rPr>
        <w:t xml:space="preserve">(подпись)                                                                                                 (Ф.И.О. заявителя) </w:t>
      </w:r>
    </w:p>
    <w:p w14:paraId="A2020000">
      <w:pPr>
        <w:spacing w:after="0" w:line="240" w:lineRule="auto"/>
        <w:ind/>
        <w:jc w:val="both"/>
        <w:rPr>
          <w:rFonts w:ascii="Times New Roman" w:hAnsi="Times New Roman"/>
          <w:sz w:val="24"/>
          <w:highlight w:val="white"/>
        </w:rPr>
      </w:pPr>
    </w:p>
    <w:p w14:paraId="A3020000">
      <w:pPr>
        <w:spacing w:after="0" w:line="240" w:lineRule="auto"/>
        <w:ind/>
        <w:jc w:val="both"/>
        <w:rPr>
          <w:rFonts w:ascii="Times New Roman" w:hAnsi="Times New Roman"/>
          <w:sz w:val="24"/>
          <w:highlight w:val="white"/>
        </w:rPr>
      </w:pPr>
      <w:r>
        <w:rPr>
          <w:rFonts w:ascii="Times New Roman" w:hAnsi="Times New Roman"/>
          <w:sz w:val="24"/>
          <w:highlight w:val="white"/>
        </w:rPr>
        <w:t>После рассмотрения документы выданы</w:t>
      </w:r>
    </w:p>
    <w:p w14:paraId="A4020000">
      <w:pPr>
        <w:spacing w:after="0" w:line="240" w:lineRule="auto"/>
        <w:ind/>
        <w:jc w:val="both"/>
        <w:rPr>
          <w:rFonts w:ascii="Times New Roman" w:hAnsi="Times New Roman"/>
          <w:sz w:val="24"/>
          <w:highlight w:val="white"/>
        </w:rPr>
      </w:pPr>
    </w:p>
    <w:p w14:paraId="A5020000">
      <w:pPr>
        <w:spacing w:after="0" w:line="240" w:lineRule="auto"/>
        <w:ind/>
        <w:jc w:val="both"/>
        <w:rPr>
          <w:rFonts w:ascii="Times New Roman" w:hAnsi="Times New Roman"/>
          <w:sz w:val="24"/>
          <w:highlight w:val="white"/>
        </w:rPr>
      </w:pPr>
      <w:r>
        <w:rPr>
          <w:rFonts w:ascii="Times New Roman" w:hAnsi="Times New Roman"/>
          <w:sz w:val="24"/>
          <w:highlight w:val="white"/>
        </w:rPr>
        <w:t>______________________________________________</w:t>
      </w:r>
    </w:p>
    <w:p w14:paraId="A6020000">
      <w:pPr>
        <w:spacing w:after="0" w:line="240" w:lineRule="auto"/>
        <w:ind/>
        <w:jc w:val="both"/>
        <w:rPr>
          <w:rFonts w:ascii="Times New Roman" w:hAnsi="Times New Roman"/>
          <w:sz w:val="16"/>
          <w:highlight w:val="white"/>
        </w:rPr>
      </w:pPr>
      <w:r>
        <w:rPr>
          <w:rFonts w:ascii="Times New Roman" w:hAnsi="Times New Roman"/>
          <w:sz w:val="24"/>
          <w:highlight w:val="white"/>
        </w:rPr>
        <w:t>________________________________________ ___________________________________</w:t>
      </w:r>
    </w:p>
    <w:p w14:paraId="A7020000">
      <w:pPr>
        <w:spacing w:after="0" w:line="240" w:lineRule="auto"/>
        <w:ind/>
        <w:jc w:val="both"/>
        <w:rPr>
          <w:rFonts w:ascii="Times New Roman" w:hAnsi="Times New Roman"/>
          <w:sz w:val="24"/>
          <w:highlight w:val="white"/>
        </w:rPr>
      </w:pPr>
      <w:r>
        <w:rPr>
          <w:rFonts w:ascii="Times New Roman" w:hAnsi="Times New Roman"/>
          <w:sz w:val="16"/>
          <w:highlight w:val="white"/>
        </w:rPr>
        <w:t xml:space="preserve">     </w:t>
      </w:r>
      <w:r>
        <w:rPr>
          <w:rFonts w:ascii="Times New Roman" w:hAnsi="Times New Roman"/>
          <w:sz w:val="16"/>
          <w:highlight w:val="white"/>
        </w:rPr>
        <w:t>(должность, Ф.И.О., подпись лица , выдавшего документы)            (Ф.И.О., подпись лица, получившего документы)</w:t>
      </w:r>
    </w:p>
    <w:p w14:paraId="A8020000">
      <w:pPr>
        <w:spacing w:after="0" w:line="240" w:lineRule="auto"/>
        <w:ind/>
        <w:jc w:val="both"/>
        <w:rPr>
          <w:rFonts w:ascii="Times New Roman" w:hAnsi="Times New Roman"/>
          <w:sz w:val="24"/>
          <w:highlight w:val="white"/>
        </w:rPr>
      </w:pPr>
    </w:p>
    <w:p w14:paraId="A9020000">
      <w:pPr>
        <w:spacing w:after="0" w:line="240" w:lineRule="auto"/>
        <w:ind/>
        <w:jc w:val="both"/>
        <w:rPr>
          <w:rFonts w:ascii="Times New Roman" w:hAnsi="Times New Roman"/>
          <w:sz w:val="24"/>
          <w:highlight w:val="white"/>
        </w:rPr>
      </w:pPr>
      <w:r>
        <w:rPr>
          <w:rFonts w:ascii="Times New Roman" w:hAnsi="Times New Roman"/>
          <w:sz w:val="24"/>
          <w:highlight w:val="white"/>
        </w:rPr>
        <w:t>* В столбце 2 «наименование и реквизиты документов» указываются реквизиты всех представленных заявителем документов.</w:t>
      </w:r>
    </w:p>
    <w:p w14:paraId="AA020000">
      <w:pPr>
        <w:spacing w:after="0" w:line="240" w:lineRule="auto"/>
        <w:ind/>
        <w:jc w:val="both"/>
        <w:rPr>
          <w:rFonts w:ascii="Times New Roman" w:hAnsi="Times New Roman"/>
          <w:sz w:val="24"/>
          <w:highlight w:val="white"/>
        </w:rPr>
      </w:pPr>
    </w:p>
    <w:p w14:paraId="AB020000">
      <w:pPr>
        <w:spacing w:after="0" w:line="240" w:lineRule="auto"/>
        <w:ind/>
        <w:jc w:val="both"/>
        <w:rPr>
          <w:rFonts w:ascii="Times New Roman" w:hAnsi="Times New Roman"/>
          <w:sz w:val="24"/>
          <w:highlight w:val="white"/>
        </w:rPr>
      </w:pPr>
      <w:r>
        <w:rPr>
          <w:rFonts w:ascii="Times New Roman" w:hAnsi="Times New Roman"/>
          <w:sz w:val="24"/>
          <w:highlight w:val="white"/>
        </w:rPr>
        <w:t xml:space="preserve">По телефону 2-12-30  (номер Вашей заявки - , дата  заявки - )  </w:t>
      </w:r>
    </w:p>
    <w:p w14:paraId="AC020000">
      <w:pPr>
        <w:spacing w:after="0" w:line="240" w:lineRule="auto"/>
        <w:ind/>
        <w:jc w:val="both"/>
        <w:rPr>
          <w:highlight w:val="white"/>
        </w:rPr>
      </w:pPr>
      <w:r>
        <w:rPr>
          <w:rFonts w:ascii="Times New Roman" w:hAnsi="Times New Roman"/>
          <w:sz w:val="24"/>
          <w:highlight w:val="white"/>
        </w:rPr>
        <w:t>Вы можете узнать о нахождении поданных Вами документов, оставшемся времени рассмотрения документов.</w:t>
      </w:r>
    </w:p>
    <w:p w14:paraId="AD020000">
      <w:pPr>
        <w:pStyle w:val="Style_10"/>
        <w:ind/>
        <w:jc w:val="center"/>
        <w:rPr>
          <w:highlight w:val="white"/>
        </w:rPr>
      </w:pPr>
    </w:p>
    <w:p w14:paraId="AE020000">
      <w:pPr>
        <w:pStyle w:val="Style_10"/>
        <w:ind/>
        <w:jc w:val="center"/>
        <w:rPr>
          <w:highlight w:val="white"/>
        </w:rPr>
      </w:pPr>
    </w:p>
    <w:p w14:paraId="AF020000">
      <w:pPr>
        <w:pStyle w:val="Style_10"/>
        <w:ind/>
        <w:jc w:val="center"/>
        <w:rPr>
          <w:highlight w:val="white"/>
        </w:rPr>
      </w:pPr>
    </w:p>
    <w:p w14:paraId="B0020000">
      <w:pPr>
        <w:pStyle w:val="Style_10"/>
        <w:ind/>
        <w:jc w:val="center"/>
        <w:rPr>
          <w:highlight w:val="white"/>
        </w:rPr>
      </w:pPr>
    </w:p>
    <w:p w14:paraId="B1020000">
      <w:pPr>
        <w:pStyle w:val="Style_10"/>
        <w:ind/>
        <w:jc w:val="center"/>
        <w:rPr>
          <w:highlight w:val="white"/>
        </w:rPr>
      </w:pPr>
    </w:p>
    <w:p w14:paraId="B2020000">
      <w:pPr>
        <w:pStyle w:val="Style_10"/>
        <w:ind/>
        <w:jc w:val="center"/>
        <w:rPr>
          <w:highlight w:val="white"/>
        </w:rPr>
      </w:pPr>
    </w:p>
    <w:p w14:paraId="B3020000">
      <w:pPr>
        <w:pStyle w:val="Style_10"/>
        <w:ind/>
        <w:jc w:val="center"/>
        <w:rPr>
          <w:highlight w:val="white"/>
        </w:rPr>
      </w:pPr>
    </w:p>
    <w:p w14:paraId="B4020000">
      <w:pPr>
        <w:pStyle w:val="Style_10"/>
        <w:ind/>
        <w:jc w:val="center"/>
        <w:rPr>
          <w:highlight w:val="white"/>
        </w:rPr>
      </w:pPr>
    </w:p>
    <w:p w14:paraId="B5020000">
      <w:pPr>
        <w:spacing w:after="0" w:line="240" w:lineRule="auto"/>
        <w:ind w:firstLine="5600"/>
        <w:jc w:val="right"/>
        <w:rPr>
          <w:rFonts w:ascii="Times New Roman" w:hAnsi="Times New Roman"/>
          <w:sz w:val="28"/>
        </w:rPr>
      </w:pPr>
      <w:r>
        <w:rPr>
          <w:rFonts w:ascii="Times New Roman" w:hAnsi="Times New Roman"/>
          <w:sz w:val="28"/>
        </w:rPr>
        <w:t xml:space="preserve">Приложение 4 </w:t>
      </w:r>
    </w:p>
    <w:p w14:paraId="B6020000">
      <w:pPr>
        <w:pStyle w:val="Style_10"/>
        <w:ind w:firstLine="5600"/>
        <w:jc w:val="right"/>
        <w:rPr>
          <w:rFonts w:ascii="Times New Roman" w:hAnsi="Times New Roman"/>
          <w:sz w:val="28"/>
        </w:rPr>
      </w:pPr>
      <w:r>
        <w:rPr>
          <w:rFonts w:ascii="Times New Roman" w:hAnsi="Times New Roman"/>
          <w:sz w:val="28"/>
        </w:rPr>
        <w:t>к Административному регламенту</w:t>
      </w:r>
    </w:p>
    <w:p w14:paraId="B7020000">
      <w:pPr>
        <w:pStyle w:val="Style_10"/>
        <w:ind/>
        <w:jc w:val="right"/>
        <w:rPr>
          <w:rFonts w:ascii="Times New Roman" w:hAnsi="Times New Roman"/>
          <w:sz w:val="28"/>
        </w:rPr>
      </w:pPr>
    </w:p>
    <w:p w14:paraId="B8020000">
      <w:pPr>
        <w:pStyle w:val="Style_10"/>
        <w:ind/>
        <w:jc w:val="center"/>
        <w:rPr>
          <w:rFonts w:ascii="Times New Roman" w:hAnsi="Times New Roman"/>
          <w:sz w:val="28"/>
          <w:highlight w:val="white"/>
        </w:rPr>
      </w:pPr>
      <w:r>
        <w:rPr>
          <w:rFonts w:ascii="Times New Roman" w:hAnsi="Times New Roman"/>
          <w:b w:val="1"/>
          <w:sz w:val="28"/>
        </w:rPr>
        <w:t>Форма уведомления о выдаче (продлении, отказе в выдаче) разрешения</w:t>
      </w:r>
    </w:p>
    <w:p w14:paraId="B9020000">
      <w:pPr>
        <w:pStyle w:val="Style_10"/>
        <w:ind/>
        <w:jc w:val="center"/>
        <w:rPr>
          <w:rFonts w:ascii="Times New Roman" w:hAnsi="Times New Roman"/>
          <w:sz w:val="28"/>
          <w:highlight w:val="white"/>
        </w:rPr>
      </w:pPr>
    </w:p>
    <w:p w14:paraId="BA020000">
      <w:pPr>
        <w:pStyle w:val="Style_10"/>
        <w:ind/>
        <w:jc w:val="center"/>
      </w:pPr>
      <w:r>
        <w:rPr>
          <w:sz w:val="36"/>
        </w:rPr>
        <w:drawing>
          <wp:inline>
            <wp:extent cx="437133" cy="522986"/>
            <wp:effectExtent b="0" l="0" r="0" t="0"/>
            <wp:docPr hidden="false" id="67" name="Picture 67"/>
            <a:graphic>
              <a:graphicData uri="http://schemas.openxmlformats.org/drawingml/2006/picture">
                <pic:pic>
                  <pic:nvPicPr>
                    <pic:cNvPr hidden="false" id="66" name="Picture 66"/>
                    <pic:cNvPicPr preferRelativeResize="true"/>
                  </pic:nvPicPr>
                  <pic:blipFill>
                    <a:blip r:embed="rId2"/>
                    <a:srcRect b="0" l="0" r="0" t="0"/>
                    <a:stretch/>
                  </pic:blipFill>
                  <pic:spPr>
                    <a:xfrm flipH="false" flipV="false" rot="0">
                      <a:ext cx="437133" cy="522986"/>
                    </a:xfrm>
                    <a:prstGeom prst="rect"/>
                  </pic:spPr>
                </pic:pic>
              </a:graphicData>
            </a:graphic>
          </wp:inline>
        </w:drawing>
      </w:r>
    </w:p>
    <w:p w14:paraId="BB020000">
      <w:pPr>
        <w:pStyle w:val="Style_2"/>
        <w:numPr>
          <w:numId w:val="1"/>
        </w:numPr>
        <w:ind w:firstLine="0" w:left="0"/>
        <w:jc w:val="center"/>
      </w:pPr>
      <w:r>
        <w:t xml:space="preserve">АДМИНИСТРАЦИЯ САНДОВСКОГО </w:t>
      </w:r>
      <w:r>
        <w:t>МУНИЦИПАЛЬНОГО ОКР</w:t>
      </w:r>
      <w:r>
        <w:t>У</w:t>
      </w:r>
      <w:r>
        <w:t xml:space="preserve">ГА </w:t>
      </w:r>
    </w:p>
    <w:p w14:paraId="BC020000">
      <w:pPr>
        <w:pStyle w:val="Style_2"/>
        <w:numPr>
          <w:numId w:val="1"/>
        </w:numPr>
        <w:ind w:firstLine="0" w:left="0"/>
        <w:jc w:val="center"/>
      </w:pPr>
      <w:r>
        <w:t xml:space="preserve"> ТВЕРСКОЙ ОБЛАСТИ</w:t>
      </w:r>
    </w:p>
    <w:p w14:paraId="BD020000">
      <w:pPr>
        <w:tabs>
          <w:tab w:leader="none" w:pos="0" w:val="left"/>
        </w:tabs>
        <w:spacing w:line="100" w:lineRule="atLeast"/>
        <w:ind/>
        <w:jc w:val="both"/>
        <w:rPr>
          <w:rFonts w:ascii="Times New Roman" w:hAnsi="Times New Roman"/>
          <w:b w:val="1"/>
          <w:sz w:val="24"/>
        </w:rPr>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46990</wp:posOffset>
                </wp:positionH>
                <wp:positionV relativeFrom="paragraph">
                  <wp:posOffset>33655</wp:posOffset>
                </wp:positionV>
                <wp:extent cx="5862955" cy="9525"/>
                <wp:wrapNone/>
                <wp:docPr hidden="false" id="68" name="Picture 68"/>
                <a:graphic>
                  <a:graphicData uri="http://schemas.microsoft.com/office/word/2010/wordprocessingShape">
                    <wps:wsp>
                      <wps:cNvSpPr txBox="false"/>
                      <wps:spPr>
                        <a:xfrm flipH="false" flipV="true" rot="0">
                          <a:off x="0" y="0"/>
                          <a:ext cx="5862955" cy="9525"/>
                        </a:xfrm>
                        <a:prstGeom prst="line">
                          <a:avLst/>
                        </a:prstGeom>
                        <a:solidFill>
                          <a:srgbClr val="FFFFFF"/>
                        </a:solidFill>
                        <a:ln w="25527">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53339</wp:posOffset>
                </wp:positionH>
                <wp:positionV relativeFrom="paragraph">
                  <wp:posOffset>79375</wp:posOffset>
                </wp:positionV>
                <wp:extent cx="5818505" cy="0"/>
                <wp:wrapNone/>
                <wp:docPr hidden="false" id="69" name="Picture 69"/>
                <a:graphic>
                  <a:graphicData uri="http://schemas.microsoft.com/office/word/2010/wordprocessingShape">
                    <wps:wsp>
                      <wps:cNvSpPr txBox="false"/>
                      <wps:spPr>
                        <a:xfrm flipH="false" flipV="false" rot="0">
                          <a:off x="0" y="0"/>
                          <a:ext cx="5818505" cy="0"/>
                        </a:xfrm>
                        <a:prstGeom prst="line">
                          <a:avLst/>
                        </a:prstGeom>
                        <a:solidFill>
                          <a:srgbClr val="FFFFFF"/>
                        </a:solidFill>
                        <a:ln w="12573">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BE020000">
      <w:pPr>
        <w:spacing w:after="0" w:line="240" w:lineRule="auto"/>
        <w:ind/>
        <w:jc w:val="both"/>
        <w:rPr>
          <w:rFonts w:ascii="Times New Roman" w:hAnsi="Times New Roman"/>
          <w:b w:val="1"/>
          <w:sz w:val="24"/>
        </w:rPr>
      </w:pPr>
      <w:r>
        <w:rPr>
          <w:rFonts w:ascii="Times New Roman" w:hAnsi="Times New Roman"/>
          <w:b w:val="1"/>
          <w:color w:val="000080"/>
          <w:sz w:val="24"/>
        </w:rPr>
        <w:t xml:space="preserve">                         </w:t>
      </w:r>
    </w:p>
    <w:p w14:paraId="BF020000">
      <w:pPr>
        <w:spacing w:after="0" w:line="240" w:lineRule="auto"/>
        <w:ind/>
        <w:jc w:val="center"/>
        <w:rPr>
          <w:rFonts w:ascii="Times New Roman" w:hAnsi="Times New Roman"/>
          <w:b w:val="1"/>
          <w:sz w:val="24"/>
        </w:rPr>
      </w:pPr>
      <w:r>
        <w:rPr>
          <w:rFonts w:ascii="Times New Roman" w:hAnsi="Times New Roman"/>
          <w:b w:val="1"/>
          <w:sz w:val="24"/>
        </w:rPr>
        <w:t>Уведомление N _______</w:t>
      </w:r>
    </w:p>
    <w:p w14:paraId="C0020000">
      <w:pPr>
        <w:spacing w:after="0" w:line="240" w:lineRule="auto"/>
        <w:ind/>
        <w:jc w:val="center"/>
        <w:rPr>
          <w:rFonts w:ascii="Times New Roman" w:hAnsi="Times New Roman"/>
          <w:sz w:val="20"/>
        </w:rPr>
      </w:pPr>
      <w:r>
        <w:rPr>
          <w:rFonts w:ascii="Times New Roman" w:hAnsi="Times New Roman"/>
          <w:b w:val="1"/>
          <w:sz w:val="24"/>
        </w:rPr>
        <w:t>__________________________________________________________________________</w:t>
      </w:r>
    </w:p>
    <w:p w14:paraId="C1020000">
      <w:pPr>
        <w:spacing w:after="0" w:line="240" w:lineRule="auto"/>
        <w:ind/>
        <w:jc w:val="center"/>
      </w:pPr>
      <w:r>
        <w:rPr>
          <w:rFonts w:ascii="Times New Roman" w:hAnsi="Times New Roman"/>
          <w:sz w:val="20"/>
        </w:rPr>
        <w:t>(о выдаче разрешения, продлении разрешения, переоформлении разрешения, отказе в выдаче разрешения, отказе в продлении разрешения)</w:t>
      </w:r>
    </w:p>
    <w:p w14:paraId="C2020000">
      <w:pPr>
        <w:pStyle w:val="Style_2"/>
        <w:numPr>
          <w:numId w:val="1"/>
        </w:numPr>
        <w:ind w:firstLine="0" w:left="0"/>
        <w:jc w:val="center"/>
        <w:rPr>
          <w:i w:val="0"/>
        </w:rPr>
      </w:pPr>
      <w:r>
        <w:rPr>
          <w:i w:val="0"/>
        </w:rPr>
        <w:t>на право организации розничного рынка на территории</w:t>
      </w:r>
    </w:p>
    <w:p w14:paraId="C3020000">
      <w:pPr>
        <w:numPr>
          <w:ilvl w:val="0"/>
          <w:numId w:val="1"/>
        </w:numPr>
        <w:spacing w:after="0" w:line="240" w:lineRule="auto"/>
        <w:ind/>
        <w:jc w:val="center"/>
        <w:rPr>
          <w:rFonts w:ascii="Times New Roman" w:hAnsi="Times New Roman"/>
          <w:b w:val="1"/>
          <w:sz w:val="24"/>
        </w:rPr>
      </w:pPr>
      <w:r>
        <w:rPr>
          <w:rFonts w:ascii="Times New Roman" w:hAnsi="Times New Roman"/>
          <w:b w:val="1"/>
          <w:sz w:val="24"/>
        </w:rPr>
        <w:t>Сандовского муниципального округа Тверской области</w:t>
      </w:r>
    </w:p>
    <w:p w14:paraId="C4020000">
      <w:pPr>
        <w:spacing w:after="0" w:line="240" w:lineRule="auto"/>
        <w:ind/>
        <w:jc w:val="both"/>
        <w:rPr>
          <w:rFonts w:ascii="Times New Roman" w:hAnsi="Times New Roman"/>
          <w:b w:val="1"/>
          <w:sz w:val="24"/>
        </w:rPr>
      </w:pPr>
    </w:p>
    <w:p w14:paraId="C5020000">
      <w:pPr>
        <w:spacing w:after="0" w:line="240" w:lineRule="auto"/>
        <w:ind w:firstLine="720"/>
        <w:jc w:val="both"/>
        <w:rPr>
          <w:rFonts w:ascii="Times New Roman" w:hAnsi="Times New Roman"/>
          <w:sz w:val="24"/>
        </w:rPr>
      </w:pPr>
    </w:p>
    <w:p w14:paraId="C6020000">
      <w:pPr>
        <w:spacing w:after="0" w:line="240" w:lineRule="auto"/>
        <w:ind/>
        <w:jc w:val="both"/>
        <w:rPr>
          <w:rFonts w:ascii="Times New Roman" w:hAnsi="Times New Roman"/>
          <w:sz w:val="20"/>
        </w:rPr>
      </w:pPr>
      <w:r>
        <w:rPr>
          <w:rFonts w:ascii="Times New Roman" w:hAnsi="Times New Roman"/>
          <w:sz w:val="24"/>
        </w:rPr>
        <w:t>Заявителю____________________________________________________________________</w:t>
      </w:r>
    </w:p>
    <w:p w14:paraId="C7020000">
      <w:pPr>
        <w:spacing w:after="0" w:line="240" w:lineRule="auto"/>
        <w:ind/>
        <w:jc w:val="both"/>
      </w:pPr>
      <w:r>
        <w:rPr>
          <w:rFonts w:ascii="Times New Roman" w:hAnsi="Times New Roman"/>
          <w:sz w:val="20"/>
        </w:rPr>
        <w:t xml:space="preserve">                                                         </w:t>
      </w:r>
      <w:r>
        <w:rPr>
          <w:rFonts w:ascii="Times New Roman" w:hAnsi="Times New Roman"/>
          <w:sz w:val="20"/>
        </w:rPr>
        <w:t>наименование юридического лица</w:t>
      </w:r>
    </w:p>
    <w:p w14:paraId="C8020000">
      <w:pPr>
        <w:pStyle w:val="Style_2"/>
        <w:numPr>
          <w:numId w:val="1"/>
        </w:numPr>
        <w:ind w:firstLine="0" w:left="0"/>
      </w:pPr>
      <w:r>
        <w:rPr>
          <w:b w:val="0"/>
          <w:i w:val="0"/>
        </w:rPr>
        <w:t xml:space="preserve">разрешено/отказано (нужное подчеркнуть) в организации розничного рынка на территории </w:t>
      </w:r>
      <w:r>
        <w:rPr>
          <w:b w:val="0"/>
          <w:i w:val="0"/>
        </w:rPr>
        <w:t>Сандовского муниципального округа Тверской области</w:t>
      </w:r>
      <w:r>
        <w:rPr>
          <w:b w:val="0"/>
          <w:i w:val="0"/>
        </w:rPr>
        <w:t xml:space="preserve"> </w:t>
      </w:r>
      <w:r>
        <w:rPr>
          <w:b w:val="0"/>
          <w:i w:val="0"/>
        </w:rPr>
        <w:t>по адресу: _____________________________________________________________________________</w:t>
      </w:r>
    </w:p>
    <w:p w14:paraId="C9020000">
      <w:pPr>
        <w:spacing w:after="0" w:line="240" w:lineRule="auto"/>
        <w:ind w:firstLine="720"/>
        <w:jc w:val="both"/>
        <w:rPr>
          <w:rFonts w:ascii="Times New Roman" w:hAnsi="Times New Roman"/>
          <w:sz w:val="24"/>
        </w:rPr>
      </w:pPr>
    </w:p>
    <w:p w14:paraId="CA020000">
      <w:pPr>
        <w:spacing w:after="0" w:line="240" w:lineRule="auto"/>
        <w:ind/>
        <w:jc w:val="both"/>
        <w:rPr>
          <w:rFonts w:ascii="Times New Roman" w:hAnsi="Times New Roman"/>
          <w:sz w:val="24"/>
        </w:rPr>
      </w:pPr>
      <w:r>
        <w:rPr>
          <w:rFonts w:ascii="Times New Roman" w:hAnsi="Times New Roman"/>
          <w:sz w:val="24"/>
        </w:rPr>
        <w:t>Причина отказа (заполняется в случае отказа) _____________________________________</w:t>
      </w:r>
    </w:p>
    <w:p w14:paraId="CB020000">
      <w:pPr>
        <w:spacing w:after="0" w:line="240" w:lineRule="auto"/>
        <w:ind/>
        <w:jc w:val="both"/>
        <w:rPr>
          <w:rFonts w:ascii="Times New Roman" w:hAnsi="Times New Roman"/>
          <w:sz w:val="24"/>
        </w:rPr>
      </w:pPr>
      <w:r>
        <w:rPr>
          <w:rFonts w:ascii="Times New Roman" w:hAnsi="Times New Roman"/>
          <w:sz w:val="24"/>
        </w:rPr>
        <w:t>_____________________________________________________________________________</w:t>
      </w:r>
    </w:p>
    <w:p w14:paraId="CC020000">
      <w:pPr>
        <w:spacing w:after="0" w:line="240" w:lineRule="auto"/>
        <w:ind/>
        <w:jc w:val="both"/>
        <w:rPr>
          <w:rFonts w:ascii="Times New Roman" w:hAnsi="Times New Roman"/>
          <w:sz w:val="24"/>
        </w:rPr>
      </w:pPr>
      <w:r>
        <w:rPr>
          <w:rFonts w:ascii="Times New Roman" w:hAnsi="Times New Roman"/>
          <w:sz w:val="24"/>
        </w:rPr>
        <w:t>_____________________________________________________________________________</w:t>
      </w:r>
    </w:p>
    <w:p w14:paraId="CD020000">
      <w:pPr>
        <w:spacing w:after="0" w:line="240" w:lineRule="auto"/>
        <w:ind/>
        <w:jc w:val="both"/>
        <w:rPr>
          <w:rFonts w:ascii="Times New Roman" w:hAnsi="Times New Roman"/>
          <w:sz w:val="24"/>
        </w:rPr>
      </w:pPr>
      <w:r>
        <w:rPr>
          <w:rFonts w:ascii="Times New Roman" w:hAnsi="Times New Roman"/>
          <w:sz w:val="24"/>
        </w:rPr>
        <w:t>_____________________________________________________________________________</w:t>
      </w:r>
    </w:p>
    <w:p w14:paraId="CE020000">
      <w:pPr>
        <w:spacing w:after="0" w:line="240" w:lineRule="auto"/>
        <w:ind w:firstLine="720"/>
        <w:jc w:val="both"/>
        <w:rPr>
          <w:rFonts w:ascii="Times New Roman" w:hAnsi="Times New Roman"/>
          <w:sz w:val="24"/>
        </w:rPr>
      </w:pPr>
    </w:p>
    <w:p w14:paraId="CF020000">
      <w:pPr>
        <w:spacing w:after="0" w:line="240" w:lineRule="auto"/>
        <w:ind/>
        <w:jc w:val="both"/>
        <w:rPr>
          <w:rFonts w:ascii="Times New Roman" w:hAnsi="Times New Roman"/>
          <w:sz w:val="24"/>
        </w:rPr>
      </w:pPr>
      <w:r>
        <w:rPr>
          <w:rFonts w:ascii="Times New Roman" w:hAnsi="Times New Roman"/>
          <w:sz w:val="24"/>
        </w:rPr>
        <w:t>Приложение: _________________________________________________________________</w:t>
      </w:r>
    </w:p>
    <w:p w14:paraId="D002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____________________________________________________________________________</w:t>
      </w:r>
    </w:p>
    <w:p w14:paraId="D102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____________________________________________________________________________</w:t>
      </w:r>
    </w:p>
    <w:p w14:paraId="D202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____________________________________________________________________________</w:t>
      </w:r>
    </w:p>
    <w:p w14:paraId="D3020000">
      <w:pPr>
        <w:spacing w:after="0" w:line="240" w:lineRule="auto"/>
        <w:ind w:firstLine="720"/>
        <w:jc w:val="both"/>
        <w:rPr>
          <w:rFonts w:ascii="Times New Roman" w:hAnsi="Times New Roman"/>
          <w:sz w:val="24"/>
        </w:rPr>
      </w:pPr>
    </w:p>
    <w:p w14:paraId="D4020000">
      <w:pPr>
        <w:spacing w:after="0" w:line="240" w:lineRule="auto"/>
        <w:ind/>
        <w:jc w:val="both"/>
        <w:rPr>
          <w:rFonts w:ascii="Times New Roman" w:hAnsi="Times New Roman"/>
          <w:sz w:val="24"/>
        </w:rPr>
      </w:pPr>
      <w:r>
        <w:rPr>
          <w:rFonts w:ascii="Times New Roman" w:hAnsi="Times New Roman"/>
          <w:sz w:val="24"/>
        </w:rPr>
        <w:t xml:space="preserve">Глава Сандовского </w:t>
      </w:r>
      <w:r>
        <w:rPr>
          <w:rFonts w:ascii="Times New Roman" w:hAnsi="Times New Roman"/>
          <w:sz w:val="24"/>
        </w:rPr>
        <w:t>муниципального округа</w:t>
      </w:r>
      <w:r>
        <w:rPr>
          <w:rFonts w:ascii="Times New Roman" w:hAnsi="Times New Roman"/>
          <w:sz w:val="24"/>
        </w:rPr>
        <w:t xml:space="preserve">        _______________  ________________________</w:t>
      </w:r>
    </w:p>
    <w:p w14:paraId="D502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0"/>
        </w:rPr>
        <w:t>(подпись)                    (расшифровка подписи)</w:t>
      </w:r>
    </w:p>
    <w:p w14:paraId="D6020000">
      <w:pPr>
        <w:spacing w:after="0" w:line="240" w:lineRule="auto"/>
        <w:ind/>
        <w:jc w:val="both"/>
        <w:rPr>
          <w:rFonts w:ascii="Times New Roman" w:hAnsi="Times New Roman"/>
          <w:sz w:val="24"/>
        </w:rPr>
      </w:pPr>
      <w:r>
        <w:rPr>
          <w:rFonts w:ascii="Times New Roman" w:hAnsi="Times New Roman"/>
          <w:sz w:val="24"/>
        </w:rPr>
        <w:t xml:space="preserve">                                                                                                                                     </w:t>
      </w:r>
    </w:p>
    <w:p w14:paraId="D702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М.П.</w:t>
      </w:r>
    </w:p>
    <w:p w14:paraId="D8020000">
      <w:pPr>
        <w:spacing w:after="0" w:line="240" w:lineRule="auto"/>
        <w:ind/>
        <w:jc w:val="both"/>
        <w:rPr>
          <w:rFonts w:ascii="Times New Roman" w:hAnsi="Times New Roman"/>
          <w:sz w:val="24"/>
        </w:rPr>
      </w:pPr>
    </w:p>
    <w:p w14:paraId="D9020000">
      <w:pPr>
        <w:spacing w:after="0" w:line="240" w:lineRule="auto"/>
        <w:ind/>
        <w:jc w:val="both"/>
        <w:rPr>
          <w:rFonts w:ascii="Times New Roman" w:hAnsi="Times New Roman"/>
          <w:sz w:val="24"/>
        </w:rPr>
      </w:pPr>
    </w:p>
    <w:p w14:paraId="DA020000">
      <w:pPr>
        <w:spacing w:after="0" w:line="240" w:lineRule="auto"/>
        <w:ind/>
        <w:jc w:val="both"/>
        <w:rPr>
          <w:rFonts w:ascii="Times New Roman" w:hAnsi="Times New Roman"/>
          <w:sz w:val="24"/>
        </w:rPr>
      </w:pPr>
    </w:p>
    <w:p w14:paraId="DB020000">
      <w:pPr>
        <w:spacing w:after="0" w:line="240" w:lineRule="auto"/>
        <w:ind/>
        <w:jc w:val="both"/>
        <w:rPr>
          <w:rFonts w:ascii="Times New Roman" w:hAnsi="Times New Roman"/>
          <w:sz w:val="24"/>
        </w:rPr>
      </w:pPr>
    </w:p>
    <w:p w14:paraId="DC020000">
      <w:pPr>
        <w:spacing w:after="0" w:line="240" w:lineRule="auto"/>
        <w:ind/>
        <w:jc w:val="both"/>
        <w:rPr>
          <w:rFonts w:ascii="Times New Roman" w:hAnsi="Times New Roman"/>
          <w:sz w:val="24"/>
        </w:rPr>
      </w:pPr>
    </w:p>
    <w:p w14:paraId="DD020000">
      <w:pPr>
        <w:spacing w:after="0" w:line="240" w:lineRule="auto"/>
        <w:ind/>
        <w:jc w:val="both"/>
        <w:rPr>
          <w:rFonts w:ascii="Times New Roman" w:hAnsi="Times New Roman"/>
          <w:sz w:val="24"/>
        </w:rPr>
      </w:pPr>
    </w:p>
    <w:p w14:paraId="DE020000">
      <w:pPr>
        <w:spacing w:after="0" w:line="240" w:lineRule="auto"/>
        <w:ind/>
        <w:jc w:val="both"/>
        <w:rPr>
          <w:rFonts w:ascii="Times New Roman" w:hAnsi="Times New Roman"/>
          <w:sz w:val="24"/>
        </w:rPr>
      </w:pPr>
    </w:p>
    <w:p w14:paraId="DF020000">
      <w:pPr>
        <w:spacing w:after="0" w:line="240" w:lineRule="auto"/>
        <w:ind/>
        <w:jc w:val="both"/>
        <w:rPr>
          <w:rFonts w:ascii="Times New Roman" w:hAnsi="Times New Roman"/>
          <w:sz w:val="24"/>
        </w:rPr>
      </w:pPr>
    </w:p>
    <w:p w14:paraId="E0020000">
      <w:pPr>
        <w:spacing w:after="0" w:line="240" w:lineRule="auto"/>
        <w:ind/>
        <w:jc w:val="both"/>
        <w:rPr>
          <w:rFonts w:ascii="Times New Roman" w:hAnsi="Times New Roman"/>
          <w:sz w:val="24"/>
        </w:rPr>
      </w:pPr>
    </w:p>
    <w:p w14:paraId="E1020000">
      <w:pPr>
        <w:spacing w:after="0" w:line="240" w:lineRule="auto"/>
        <w:ind/>
        <w:jc w:val="both"/>
        <w:rPr>
          <w:rFonts w:ascii="Times New Roman" w:hAnsi="Times New Roman"/>
          <w:sz w:val="24"/>
        </w:rPr>
      </w:pPr>
    </w:p>
    <w:p w14:paraId="E2020000">
      <w:pPr>
        <w:spacing w:after="0" w:line="240" w:lineRule="auto"/>
        <w:ind/>
        <w:rPr>
          <w:rFonts w:ascii="Times New Roman" w:hAnsi="Times New Roman"/>
          <w:sz w:val="24"/>
        </w:rPr>
      </w:pPr>
    </w:p>
    <w:p w14:paraId="E3020000">
      <w:pPr>
        <w:spacing w:after="0" w:line="240" w:lineRule="auto"/>
        <w:ind/>
        <w:rPr>
          <w:rFonts w:ascii="Times New Roman" w:hAnsi="Times New Roman"/>
          <w:sz w:val="24"/>
        </w:rPr>
      </w:pPr>
    </w:p>
    <w:p w14:paraId="E4020000">
      <w:pPr>
        <w:spacing w:after="0" w:line="240" w:lineRule="auto"/>
        <w:ind/>
        <w:jc w:val="center"/>
      </w:pPr>
      <w:r>
        <w:rPr>
          <w:sz w:val="36"/>
        </w:rPr>
        <w:drawing>
          <wp:inline>
            <wp:extent cx="437133" cy="522986"/>
            <wp:effectExtent b="0" l="0" r="0" t="0"/>
            <wp:docPr hidden="false" id="71" name="Picture 71"/>
            <a:graphic>
              <a:graphicData uri="http://schemas.openxmlformats.org/drawingml/2006/picture">
                <pic:pic>
                  <pic:nvPicPr>
                    <pic:cNvPr hidden="false" id="70" name="Picture 70"/>
                    <pic:cNvPicPr preferRelativeResize="true"/>
                  </pic:nvPicPr>
                  <pic:blipFill>
                    <a:blip r:embed="rId3"/>
                    <a:srcRect b="0" l="0" r="0" t="0"/>
                    <a:stretch/>
                  </pic:blipFill>
                  <pic:spPr>
                    <a:xfrm flipH="false" flipV="false" rot="0">
                      <a:ext cx="437133" cy="522986"/>
                    </a:xfrm>
                    <a:prstGeom prst="rect"/>
                  </pic:spPr>
                </pic:pic>
              </a:graphicData>
            </a:graphic>
          </wp:inline>
        </w:drawing>
      </w:r>
    </w:p>
    <w:p w14:paraId="E5020000">
      <w:pPr>
        <w:pStyle w:val="Style_2"/>
        <w:numPr>
          <w:numId w:val="1"/>
        </w:numPr>
        <w:ind w:firstLine="0" w:left="0"/>
        <w:jc w:val="center"/>
      </w:pPr>
      <w:r>
        <w:t xml:space="preserve">АДМИНИСТРАЦИЯ САНДОВСКОГО </w:t>
      </w:r>
      <w:r>
        <w:t xml:space="preserve">МУНИЦИПАЛЬНОГО ОКРУГА </w:t>
      </w:r>
    </w:p>
    <w:p w14:paraId="E6020000">
      <w:pPr>
        <w:pStyle w:val="Style_2"/>
        <w:numPr>
          <w:numId w:val="1"/>
        </w:numPr>
        <w:ind w:firstLine="0" w:left="0"/>
        <w:jc w:val="center"/>
      </w:pPr>
      <w:r>
        <w:t>ТВЕРСКОЙ ОБЛАСТИ</w:t>
      </w:r>
    </w:p>
    <w:p w14:paraId="E7020000">
      <w:pPr>
        <w:tabs>
          <w:tab w:leader="none" w:pos="0" w:val="left"/>
        </w:tabs>
        <w:spacing w:line="100" w:lineRule="atLeast"/>
        <w:ind/>
        <w:jc w:val="both"/>
        <w:rPr>
          <w:rFonts w:ascii="Times New Roman" w:hAnsi="Times New Roman"/>
          <w:b w:val="1"/>
          <w:sz w:val="24"/>
        </w:rPr>
      </w:pP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46990</wp:posOffset>
                </wp:positionH>
                <wp:positionV relativeFrom="paragraph">
                  <wp:posOffset>33655</wp:posOffset>
                </wp:positionV>
                <wp:extent cx="5862955" cy="9525"/>
                <wp:wrapNone/>
                <wp:docPr hidden="false" id="72" name="Picture 72"/>
                <a:graphic>
                  <a:graphicData uri="http://schemas.microsoft.com/office/word/2010/wordprocessingShape">
                    <wps:wsp>
                      <wps:cNvSpPr txBox="false"/>
                      <wps:spPr>
                        <a:xfrm flipH="false" flipV="true" rot="0">
                          <a:off x="0" y="0"/>
                          <a:ext cx="5862955" cy="9525"/>
                        </a:xfrm>
                        <a:prstGeom prst="line">
                          <a:avLst/>
                        </a:prstGeom>
                        <a:solidFill>
                          <a:srgbClr val="FFFFFF"/>
                        </a:solidFill>
                        <a:ln w="25527">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53339</wp:posOffset>
                </wp:positionH>
                <wp:positionV relativeFrom="paragraph">
                  <wp:posOffset>79375</wp:posOffset>
                </wp:positionV>
                <wp:extent cx="5818505" cy="0"/>
                <wp:wrapNone/>
                <wp:docPr hidden="false" id="73" name="Picture 73"/>
                <a:graphic>
                  <a:graphicData uri="http://schemas.microsoft.com/office/word/2010/wordprocessingShape">
                    <wps:wsp>
                      <wps:cNvSpPr txBox="false"/>
                      <wps:spPr>
                        <a:xfrm flipH="false" flipV="false" rot="0">
                          <a:off x="0" y="0"/>
                          <a:ext cx="5818505" cy="0"/>
                        </a:xfrm>
                        <a:prstGeom prst="line">
                          <a:avLst/>
                        </a:prstGeom>
                        <a:solidFill>
                          <a:srgbClr val="FFFFFF"/>
                        </a:solidFill>
                        <a:ln w="12573">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E8020000">
      <w:pPr>
        <w:pStyle w:val="Style_2"/>
        <w:numPr>
          <w:numId w:val="1"/>
        </w:numPr>
        <w:ind w:firstLine="0" w:left="0"/>
        <w:jc w:val="center"/>
        <w:rPr>
          <w:color w:val="000000"/>
        </w:rPr>
      </w:pPr>
      <w:r>
        <w:t xml:space="preserve">УВЕДОМЛЕНИЕ </w:t>
      </w:r>
    </w:p>
    <w:p w14:paraId="E9020000">
      <w:pPr>
        <w:pStyle w:val="Style_11"/>
        <w:spacing w:line="100" w:lineRule="atLeast"/>
        <w:ind/>
        <w:jc w:val="center"/>
        <w:rPr>
          <w:b w:val="1"/>
          <w:i w:val="1"/>
          <w:color w:val="000000"/>
        </w:rPr>
      </w:pPr>
      <w:r>
        <w:rPr>
          <w:b w:val="1"/>
          <w:i w:val="1"/>
          <w:color w:val="000000"/>
        </w:rPr>
        <w:t>о необходимости устранения нарушений</w:t>
      </w:r>
    </w:p>
    <w:p w14:paraId="EA020000">
      <w:pPr>
        <w:pStyle w:val="Style_11"/>
        <w:spacing w:line="100" w:lineRule="atLeast"/>
        <w:ind/>
        <w:jc w:val="center"/>
        <w:rPr>
          <w:b w:val="1"/>
          <w:i w:val="1"/>
          <w:color w:val="000000"/>
        </w:rPr>
      </w:pPr>
      <w:r>
        <w:rPr>
          <w:b w:val="1"/>
          <w:i w:val="1"/>
          <w:color w:val="000000"/>
        </w:rPr>
        <w:t>в оформлении заявления и представления отсутствующих документов для</w:t>
      </w:r>
    </w:p>
    <w:p w14:paraId="EB020000">
      <w:pPr>
        <w:pStyle w:val="Style_11"/>
        <w:spacing w:line="100" w:lineRule="atLeast"/>
        <w:ind/>
        <w:jc w:val="center"/>
        <w:rPr>
          <w:b w:val="1"/>
          <w:i w:val="1"/>
          <w:color w:val="000000"/>
        </w:rPr>
      </w:pPr>
      <w:r>
        <w:rPr>
          <w:b w:val="1"/>
          <w:i w:val="1"/>
          <w:color w:val="000000"/>
        </w:rPr>
        <w:t xml:space="preserve"> получения (продления, переоформления) разрешения на право организации розничного рынка на территории </w:t>
      </w:r>
      <w:r>
        <w:rPr>
          <w:b w:val="1"/>
          <w:i w:val="1"/>
          <w:color w:val="000000"/>
        </w:rPr>
        <w:t>Сандовского муниципального округа Тверской области</w:t>
      </w:r>
    </w:p>
    <w:p w14:paraId="EC020000">
      <w:pPr>
        <w:pStyle w:val="Style_11"/>
        <w:spacing w:line="100" w:lineRule="atLeast"/>
        <w:ind/>
        <w:jc w:val="center"/>
        <w:rPr>
          <w:b w:val="1"/>
          <w:i w:val="1"/>
          <w:color w:val="000000"/>
        </w:rPr>
      </w:pPr>
    </w:p>
    <w:p w14:paraId="ED020000">
      <w:pPr>
        <w:ind/>
        <w:jc w:val="both"/>
        <w:rPr>
          <w:rFonts w:ascii="Times New Roman" w:hAnsi="Times New Roman"/>
          <w:b w:val="1"/>
          <w:sz w:val="24"/>
        </w:rPr>
      </w:pPr>
      <w:r>
        <w:rPr>
          <w:rFonts w:ascii="Times New Roman" w:hAnsi="Times New Roman"/>
          <w:sz w:val="24"/>
        </w:rPr>
        <w:t>№</w:t>
      </w:r>
      <w:r>
        <w:rPr>
          <w:rFonts w:ascii="Times New Roman" w:hAnsi="Times New Roman"/>
          <w:sz w:val="24"/>
          <w:u w:val="single"/>
        </w:rPr>
        <w:t>_________</w:t>
      </w:r>
      <w:r>
        <w:rPr>
          <w:rFonts w:ascii="Times New Roman" w:hAnsi="Times New Roman"/>
          <w:sz w:val="24"/>
        </w:rPr>
        <w:t xml:space="preserve">                                                                          от   </w:t>
      </w:r>
      <w:r>
        <w:rPr>
          <w:rFonts w:ascii="Times New Roman" w:hAnsi="Times New Roman"/>
          <w:i w:val="1"/>
          <w:sz w:val="24"/>
          <w:u w:val="single"/>
        </w:rPr>
        <w:t xml:space="preserve"> ____________________ </w:t>
      </w:r>
      <w:r>
        <w:rPr>
          <w:rFonts w:ascii="Times New Roman" w:hAnsi="Times New Roman"/>
          <w:i w:val="1"/>
          <w:sz w:val="24"/>
        </w:rPr>
        <w:t>20</w:t>
      </w:r>
      <w:r>
        <w:rPr>
          <w:rFonts w:ascii="Times New Roman" w:hAnsi="Times New Roman"/>
          <w:i w:val="1"/>
          <w:sz w:val="24"/>
          <w:u w:val="single"/>
        </w:rPr>
        <w:t>__</w:t>
      </w:r>
      <w:r>
        <w:rPr>
          <w:rFonts w:ascii="Times New Roman" w:hAnsi="Times New Roman"/>
          <w:i w:val="1"/>
          <w:sz w:val="24"/>
        </w:rPr>
        <w:t>г.</w:t>
      </w:r>
      <w:r>
        <w:rPr>
          <w:rFonts w:ascii="Times New Roman" w:hAnsi="Times New Roman"/>
          <w:sz w:val="24"/>
        </w:rPr>
        <w:t xml:space="preserve"> </w:t>
      </w:r>
    </w:p>
    <w:p w14:paraId="EE020000">
      <w:pPr>
        <w:ind/>
        <w:jc w:val="both"/>
      </w:pPr>
      <w:r>
        <w:rPr>
          <w:rFonts w:ascii="Times New Roman" w:hAnsi="Times New Roman"/>
          <w:b w:val="1"/>
          <w:sz w:val="24"/>
        </w:rPr>
        <w:t xml:space="preserve"> </w:t>
      </w:r>
      <w:r>
        <w:rPr>
          <w:rFonts w:ascii="Times New Roman" w:hAnsi="Times New Roman"/>
          <w:sz w:val="24"/>
        </w:rPr>
        <w:t xml:space="preserve">    </w:t>
      </w:r>
      <w:r>
        <w:rPr>
          <w:rFonts w:ascii="Times New Roman" w:hAnsi="Times New Roman"/>
          <w:sz w:val="24"/>
        </w:rPr>
        <w:t>В соответствии с пунктом 3 Правил выдачи разрешений на право организации розничного рынка,  утвержденных постановлением Правительства РФ от 10 марта 2007 года  № 148, Вам необходимо:</w:t>
      </w:r>
    </w:p>
    <w:p w14:paraId="EF020000">
      <w:pPr>
        <w:pStyle w:val="Style_11"/>
        <w:ind w:firstLine="556"/>
        <w:jc w:val="both"/>
        <w:rPr>
          <w:color w:val="000000"/>
        </w:rPr>
      </w:pPr>
      <w:r>
        <w:rPr>
          <w:color w:val="000000"/>
        </w:rPr>
        <w:t>1._______________________________________________________________________</w:t>
      </w:r>
    </w:p>
    <w:p w14:paraId="F0020000">
      <w:pPr>
        <w:pStyle w:val="Style_11"/>
        <w:ind w:firstLine="556"/>
        <w:jc w:val="both"/>
        <w:rPr>
          <w:color w:val="000000"/>
        </w:rPr>
      </w:pPr>
      <w:r>
        <w:rPr>
          <w:color w:val="000000"/>
        </w:rPr>
        <w:t xml:space="preserve">                                     </w:t>
      </w:r>
      <w:r>
        <w:rPr>
          <w:color w:val="000000"/>
          <w:sz w:val="18"/>
        </w:rPr>
        <w:t>(указываются замечания, которые необходимо устранить в заявлении)</w:t>
      </w:r>
    </w:p>
    <w:p w14:paraId="F1020000">
      <w:pPr>
        <w:pStyle w:val="Style_11"/>
        <w:spacing w:line="360" w:lineRule="auto"/>
        <w:ind/>
        <w:jc w:val="both"/>
        <w:rPr>
          <w:color w:val="000000"/>
        </w:rPr>
      </w:pPr>
      <w:r>
        <w:rPr>
          <w:color w:val="000000"/>
        </w:rPr>
        <w:t>_____________________________________________________________________________</w:t>
      </w:r>
    </w:p>
    <w:p w14:paraId="F2020000">
      <w:pPr>
        <w:pStyle w:val="Style_11"/>
        <w:spacing w:line="360" w:lineRule="auto"/>
        <w:ind/>
        <w:jc w:val="both"/>
        <w:rPr>
          <w:color w:val="000000"/>
        </w:rPr>
      </w:pPr>
      <w:r>
        <w:rPr>
          <w:color w:val="000000"/>
        </w:rPr>
        <w:t>_____________________________________________________________________________</w:t>
      </w:r>
    </w:p>
    <w:p w14:paraId="F3020000">
      <w:pPr>
        <w:pStyle w:val="Style_11"/>
        <w:ind w:firstLine="556"/>
        <w:jc w:val="both"/>
        <w:rPr>
          <w:color w:val="000000"/>
        </w:rPr>
      </w:pPr>
      <w:r>
        <w:rPr>
          <w:color w:val="000000"/>
        </w:rPr>
        <w:t>2. _______________________________________________________________________</w:t>
      </w:r>
    </w:p>
    <w:p w14:paraId="F4020000">
      <w:pPr>
        <w:pStyle w:val="Style_11"/>
        <w:ind w:firstLine="556"/>
        <w:jc w:val="both"/>
        <w:rPr>
          <w:color w:val="000000"/>
        </w:rPr>
      </w:pPr>
      <w:r>
        <w:rPr>
          <w:color w:val="000000"/>
        </w:rPr>
        <w:t xml:space="preserve">                                    </w:t>
      </w:r>
      <w:r>
        <w:rPr>
          <w:color w:val="000000"/>
          <w:sz w:val="18"/>
        </w:rPr>
        <w:t>(указывается документы, которые необходимо представить)</w:t>
      </w:r>
    </w:p>
    <w:p w14:paraId="F5020000">
      <w:pPr>
        <w:pStyle w:val="Style_11"/>
        <w:spacing w:line="360" w:lineRule="auto"/>
        <w:ind/>
        <w:jc w:val="both"/>
        <w:rPr>
          <w:color w:val="000000"/>
        </w:rPr>
      </w:pPr>
      <w:r>
        <w:rPr>
          <w:color w:val="000000"/>
        </w:rPr>
        <w:t>_____________________________________________________________________________</w:t>
      </w:r>
    </w:p>
    <w:p w14:paraId="F6020000">
      <w:pPr>
        <w:pStyle w:val="Style_11"/>
        <w:spacing w:line="360" w:lineRule="auto"/>
        <w:ind/>
        <w:jc w:val="both"/>
        <w:rPr>
          <w:color w:val="000000"/>
        </w:rPr>
      </w:pPr>
      <w:r>
        <w:rPr>
          <w:color w:val="000000"/>
        </w:rPr>
        <w:t>_____________________________________________________________________________</w:t>
      </w:r>
    </w:p>
    <w:p w14:paraId="F7020000">
      <w:pPr>
        <w:pStyle w:val="Style_11"/>
        <w:spacing w:line="360" w:lineRule="auto"/>
        <w:ind w:firstLine="555"/>
        <w:jc w:val="both"/>
        <w:rPr>
          <w:color w:val="000000"/>
        </w:rPr>
      </w:pPr>
    </w:p>
    <w:p w14:paraId="F8020000">
      <w:pPr>
        <w:pStyle w:val="Style_12"/>
        <w:spacing w:line="100" w:lineRule="atLeast"/>
        <w:ind w:firstLine="0"/>
        <w:rPr>
          <w:b w:val="1"/>
        </w:rPr>
      </w:pPr>
    </w:p>
    <w:p w14:paraId="F9020000">
      <w:pPr>
        <w:pStyle w:val="Style_12"/>
        <w:spacing w:line="100" w:lineRule="atLeast"/>
        <w:ind w:firstLine="0"/>
      </w:pPr>
    </w:p>
    <w:p w14:paraId="FA020000">
      <w:pPr>
        <w:pStyle w:val="Style_12"/>
        <w:spacing w:line="100" w:lineRule="atLeast"/>
        <w:ind w:firstLine="34"/>
      </w:pPr>
    </w:p>
    <w:p w14:paraId="FB020000">
      <w:pPr>
        <w:pStyle w:val="Style_12"/>
        <w:spacing w:line="100" w:lineRule="atLeast"/>
        <w:ind w:firstLine="0"/>
      </w:pPr>
      <w:r>
        <w:t>________________________   _________________________      _______________________</w:t>
      </w:r>
    </w:p>
    <w:p w14:paraId="FC020000">
      <w:pPr>
        <w:pStyle w:val="Style_12"/>
        <w:spacing w:line="100" w:lineRule="atLeast"/>
        <w:ind w:firstLine="0"/>
        <w:rPr>
          <w:i w:val="1"/>
        </w:rPr>
      </w:pPr>
      <w:r>
        <w:t xml:space="preserve">             </w:t>
      </w:r>
      <w:r>
        <w:rPr>
          <w:sz w:val="18"/>
        </w:rPr>
        <w:t>(должность)                                                 (подпись)                                                (расшифровка подписи)</w:t>
      </w:r>
    </w:p>
    <w:p w14:paraId="FD020000">
      <w:pPr>
        <w:pStyle w:val="Style_12"/>
        <w:spacing w:line="100" w:lineRule="atLeast"/>
        <w:ind/>
        <w:rPr>
          <w:i w:val="1"/>
        </w:rPr>
      </w:pPr>
    </w:p>
    <w:p w14:paraId="FE020000">
      <w:pPr>
        <w:pStyle w:val="Style_12"/>
        <w:spacing w:line="100" w:lineRule="atLeast"/>
        <w:ind/>
        <w:rPr>
          <w:i w:val="1"/>
        </w:rPr>
      </w:pPr>
    </w:p>
    <w:p w14:paraId="FF020000">
      <w:pPr>
        <w:pStyle w:val="Style_12"/>
        <w:spacing w:line="100" w:lineRule="atLeast"/>
        <w:ind/>
        <w:rPr>
          <w:i w:val="1"/>
        </w:rPr>
      </w:pPr>
    </w:p>
    <w:p w14:paraId="00030000">
      <w:pPr>
        <w:pStyle w:val="Style_12"/>
        <w:spacing w:line="100" w:lineRule="atLeast"/>
        <w:ind/>
        <w:rPr>
          <w:i w:val="1"/>
        </w:rPr>
      </w:pPr>
    </w:p>
    <w:p w14:paraId="01030000">
      <w:pPr>
        <w:pStyle w:val="Style_12"/>
        <w:ind w:firstLine="0"/>
      </w:pPr>
      <w:r>
        <w:rPr>
          <w:i w:val="1"/>
        </w:rPr>
        <w:t xml:space="preserve"> </w:t>
      </w:r>
      <w:r>
        <w:t>Вручил</w:t>
      </w:r>
      <w:r>
        <w:t xml:space="preserve"> (направил)    _____________________________________________________ </w:t>
      </w:r>
    </w:p>
    <w:p w14:paraId="02030000">
      <w:pPr>
        <w:pStyle w:val="Style_12"/>
        <w:ind w:firstLine="0"/>
        <w:jc w:val="center"/>
      </w:pPr>
      <w:r>
        <w:t xml:space="preserve"> </w:t>
      </w:r>
      <w:r>
        <w:rPr>
          <w:sz w:val="18"/>
        </w:rPr>
        <w:t>(должность, ФИО, подпись, дата)</w:t>
      </w:r>
    </w:p>
    <w:p w14:paraId="03030000">
      <w:pPr>
        <w:pStyle w:val="Style_13"/>
        <w:rPr>
          <w:sz w:val="18"/>
        </w:rPr>
      </w:pPr>
      <w:r>
        <w:rPr>
          <w:rFonts w:ascii="Times New Roman" w:hAnsi="Times New Roman"/>
        </w:rPr>
        <w:t>Получил</w:t>
      </w:r>
      <w:r>
        <w:rPr>
          <w:rFonts w:ascii="Times New Roman" w:hAnsi="Times New Roman"/>
        </w:rPr>
        <w:t xml:space="preserve">                      ______________________________________________________</w:t>
      </w:r>
    </w:p>
    <w:p w14:paraId="04030000">
      <w:pPr>
        <w:pStyle w:val="Style_12"/>
      </w:pPr>
      <w:r>
        <w:rPr>
          <w:sz w:val="18"/>
        </w:rPr>
        <w:t xml:space="preserve">                                                            </w:t>
      </w:r>
      <w:r>
        <w:rPr>
          <w:sz w:val="18"/>
        </w:rPr>
        <w:t>(должность, ФИО, подпись, дата)</w:t>
      </w:r>
    </w:p>
    <w:p w14:paraId="05030000">
      <w:pPr>
        <w:spacing w:after="0" w:line="240" w:lineRule="auto"/>
        <w:ind/>
        <w:rPr>
          <w:rFonts w:ascii="Times New Roman" w:hAnsi="Times New Roman"/>
          <w:sz w:val="24"/>
        </w:rPr>
      </w:pPr>
    </w:p>
    <w:p w14:paraId="06030000">
      <w:pPr>
        <w:spacing w:after="0" w:line="240" w:lineRule="auto"/>
        <w:ind/>
        <w:rPr>
          <w:rFonts w:ascii="Times New Roman" w:hAnsi="Times New Roman"/>
          <w:sz w:val="24"/>
        </w:rPr>
      </w:pPr>
    </w:p>
    <w:p w14:paraId="07030000">
      <w:pPr>
        <w:spacing w:after="0" w:line="240" w:lineRule="auto"/>
        <w:ind/>
        <w:rPr>
          <w:rFonts w:ascii="Times New Roman" w:hAnsi="Times New Roman"/>
          <w:sz w:val="24"/>
        </w:rPr>
      </w:pPr>
    </w:p>
    <w:p w14:paraId="08030000">
      <w:pPr>
        <w:spacing w:after="0" w:line="240" w:lineRule="auto"/>
        <w:ind/>
        <w:rPr>
          <w:rFonts w:ascii="Times New Roman" w:hAnsi="Times New Roman"/>
          <w:sz w:val="24"/>
        </w:rPr>
      </w:pPr>
    </w:p>
    <w:p w14:paraId="09030000">
      <w:pPr>
        <w:spacing w:after="0" w:line="240" w:lineRule="auto"/>
        <w:ind/>
        <w:rPr>
          <w:rFonts w:ascii="Times New Roman" w:hAnsi="Times New Roman"/>
          <w:sz w:val="24"/>
        </w:rPr>
      </w:pPr>
    </w:p>
    <w:p w14:paraId="0A030000">
      <w:pPr>
        <w:spacing w:after="0" w:line="240" w:lineRule="auto"/>
        <w:ind/>
        <w:rPr>
          <w:rFonts w:ascii="Times New Roman" w:hAnsi="Times New Roman"/>
          <w:sz w:val="24"/>
        </w:rPr>
      </w:pPr>
    </w:p>
    <w:p w14:paraId="0B030000">
      <w:pPr>
        <w:spacing w:after="0" w:line="240" w:lineRule="auto"/>
        <w:ind/>
        <w:rPr>
          <w:rFonts w:ascii="Times New Roman" w:hAnsi="Times New Roman"/>
          <w:sz w:val="24"/>
        </w:rPr>
      </w:pPr>
    </w:p>
    <w:p w14:paraId="0C030000">
      <w:pPr>
        <w:spacing w:after="0" w:line="240" w:lineRule="auto"/>
        <w:ind/>
        <w:rPr>
          <w:rFonts w:ascii="Times New Roman" w:hAnsi="Times New Roman"/>
          <w:sz w:val="24"/>
        </w:rPr>
      </w:pPr>
    </w:p>
    <w:p w14:paraId="0D030000">
      <w:pPr>
        <w:spacing w:after="0" w:line="240" w:lineRule="auto"/>
        <w:ind/>
        <w:rPr>
          <w:rFonts w:ascii="Times New Roman" w:hAnsi="Times New Roman"/>
          <w:sz w:val="24"/>
        </w:rPr>
      </w:pPr>
    </w:p>
    <w:p w14:paraId="0E030000">
      <w:pPr>
        <w:spacing w:after="0" w:line="240" w:lineRule="auto"/>
        <w:ind/>
        <w:rPr>
          <w:rFonts w:ascii="Times New Roman" w:hAnsi="Times New Roman"/>
          <w:sz w:val="24"/>
        </w:rPr>
      </w:pPr>
    </w:p>
    <w:p w14:paraId="0F030000">
      <w:pPr>
        <w:spacing w:after="0" w:line="240" w:lineRule="auto"/>
        <w:ind/>
        <w:rPr>
          <w:rFonts w:ascii="Times New Roman" w:hAnsi="Times New Roman"/>
          <w:sz w:val="24"/>
        </w:rPr>
      </w:pPr>
    </w:p>
    <w:p w14:paraId="10030000">
      <w:pPr>
        <w:spacing w:after="0" w:line="240" w:lineRule="auto"/>
        <w:ind/>
        <w:rPr>
          <w:rFonts w:ascii="Times New Roman" w:hAnsi="Times New Roman"/>
          <w:sz w:val="24"/>
        </w:rPr>
      </w:pPr>
    </w:p>
    <w:p w14:paraId="11030000">
      <w:pPr>
        <w:spacing w:after="0" w:line="240" w:lineRule="auto"/>
        <w:ind/>
        <w:rPr>
          <w:rFonts w:ascii="Times New Roman" w:hAnsi="Times New Roman"/>
          <w:sz w:val="24"/>
        </w:rPr>
      </w:pPr>
    </w:p>
    <w:p w14:paraId="12030000">
      <w:pPr>
        <w:pageBreakBefore w:val="1"/>
        <w:spacing w:after="0" w:line="240" w:lineRule="auto"/>
        <w:ind w:firstLine="5060"/>
        <w:jc w:val="right"/>
        <w:rPr>
          <w:rFonts w:ascii="Times New Roman" w:hAnsi="Times New Roman"/>
          <w:sz w:val="28"/>
        </w:rPr>
      </w:pPr>
      <w:r>
        <w:rPr>
          <w:rFonts w:ascii="Times New Roman" w:hAnsi="Times New Roman"/>
          <w:sz w:val="28"/>
        </w:rPr>
        <w:t xml:space="preserve">Приложение 5 </w:t>
      </w:r>
    </w:p>
    <w:p w14:paraId="13030000">
      <w:pPr>
        <w:pStyle w:val="Style_10"/>
        <w:ind w:firstLine="5060"/>
        <w:jc w:val="right"/>
        <w:rPr>
          <w:rFonts w:ascii="Times New Roman" w:hAnsi="Times New Roman"/>
          <w:sz w:val="28"/>
        </w:rPr>
      </w:pPr>
      <w:r>
        <w:rPr>
          <w:rFonts w:ascii="Times New Roman" w:hAnsi="Times New Roman"/>
          <w:sz w:val="28"/>
        </w:rPr>
        <w:t>к Административному регламенту</w:t>
      </w:r>
    </w:p>
    <w:p w14:paraId="14030000">
      <w:pPr>
        <w:pStyle w:val="Style_10"/>
        <w:ind/>
        <w:jc w:val="right"/>
        <w:rPr>
          <w:rFonts w:ascii="Times New Roman" w:hAnsi="Times New Roman"/>
          <w:sz w:val="28"/>
        </w:rPr>
      </w:pPr>
    </w:p>
    <w:p w14:paraId="15030000">
      <w:pPr>
        <w:tabs>
          <w:tab w:leader="none" w:pos="7088" w:val="left"/>
        </w:tabs>
        <w:spacing w:line="360" w:lineRule="auto"/>
        <w:ind/>
        <w:jc w:val="center"/>
      </w:pPr>
      <w:r>
        <w:rPr>
          <w:rFonts w:ascii="Times New Roman" w:hAnsi="Times New Roman"/>
          <w:b w:val="1"/>
          <w:sz w:val="28"/>
        </w:rPr>
        <w:t>Форма разрешения на право организации розничного рынка</w:t>
      </w:r>
    </w:p>
    <w:p w14:paraId="16030000">
      <w:pPr>
        <w:pStyle w:val="Style_10"/>
        <w:ind/>
        <w:jc w:val="center"/>
      </w:pPr>
      <w:r>
        <w:rPr>
          <w:sz w:val="36"/>
        </w:rPr>
        <w:drawing>
          <wp:inline>
            <wp:extent cx="437133" cy="522986"/>
            <wp:effectExtent b="0" l="0" r="0" t="0"/>
            <wp:docPr hidden="false" id="75" name="Picture 75"/>
            <a:graphic>
              <a:graphicData uri="http://schemas.openxmlformats.org/drawingml/2006/picture">
                <pic:pic>
                  <pic:nvPicPr>
                    <pic:cNvPr hidden="false" id="74" name="Picture 74"/>
                    <pic:cNvPicPr preferRelativeResize="true"/>
                  </pic:nvPicPr>
                  <pic:blipFill>
                    <a:blip r:embed="rId4"/>
                    <a:srcRect b="0" l="0" r="0" t="0"/>
                    <a:stretch/>
                  </pic:blipFill>
                  <pic:spPr>
                    <a:xfrm flipH="false" flipV="false" rot="0">
                      <a:ext cx="437133" cy="522986"/>
                    </a:xfrm>
                    <a:prstGeom prst="rect"/>
                  </pic:spPr>
                </pic:pic>
              </a:graphicData>
            </a:graphic>
          </wp:inline>
        </w:drawing>
      </w:r>
    </w:p>
    <w:p w14:paraId="17030000">
      <w:pPr>
        <w:pStyle w:val="Style_2"/>
        <w:numPr>
          <w:numId w:val="1"/>
        </w:numPr>
        <w:spacing w:after="60" w:before="240"/>
        <w:ind w:firstLine="0" w:left="0"/>
        <w:jc w:val="center"/>
      </w:pPr>
      <w:r>
        <w:t xml:space="preserve">АДМИНИСТРАЦИЯ САНДОВСКОГО </w:t>
      </w:r>
      <w:r>
        <w:t>МУНИЦИПАЛЬНОГО ОКРУГА</w:t>
      </w:r>
    </w:p>
    <w:p w14:paraId="18030000">
      <w:pPr>
        <w:pStyle w:val="Style_2"/>
        <w:numPr>
          <w:numId w:val="1"/>
        </w:numPr>
        <w:spacing w:after="60" w:before="240"/>
        <w:ind w:firstLine="0" w:left="0"/>
        <w:jc w:val="center"/>
      </w:pPr>
      <w:r>
        <w:t xml:space="preserve"> ТВЕРСКОЙ ОБЛАСТИ</w:t>
      </w:r>
    </w:p>
    <w:p w14:paraId="19030000">
      <w:pPr>
        <w:numPr>
          <w:ilvl w:val="0"/>
          <w:numId w:val="1"/>
        </w:numPr>
        <w:ind/>
        <w:jc w:val="center"/>
        <w:rPr>
          <w:rFonts w:ascii="Times New Roman" w:hAnsi="Times New Roman"/>
          <w:b w:val="1"/>
          <w:sz w:val="24"/>
        </w:rPr>
      </w:pPr>
    </w:p>
    <w:p w14:paraId="1A030000">
      <w:pPr>
        <w:numPr>
          <w:ilvl w:val="0"/>
          <w:numId w:val="1"/>
        </w:numPr>
        <w:spacing w:after="0" w:line="240" w:lineRule="auto"/>
        <w:ind/>
        <w:jc w:val="center"/>
        <w:rPr>
          <w:rFonts w:ascii="Times New Roman" w:hAnsi="Times New Roman"/>
          <w:b w:val="1"/>
          <w:sz w:val="24"/>
        </w:rPr>
      </w:pPr>
      <w:r>
        <w:rPr>
          <w:rFonts w:ascii="Times New Roman" w:hAnsi="Times New Roman"/>
          <w:b w:val="1"/>
          <w:sz w:val="24"/>
        </w:rPr>
        <w:t xml:space="preserve">Разрешение </w:t>
      </w:r>
      <w:r>
        <w:rPr>
          <w:rFonts w:ascii="Times New Roman" w:hAnsi="Times New Roman"/>
          <w:b w:val="1"/>
          <w:sz w:val="24"/>
        </w:rPr>
        <w:t>№</w:t>
      </w:r>
      <w:r>
        <w:rPr>
          <w:rFonts w:ascii="Times New Roman" w:hAnsi="Times New Roman"/>
          <w:b w:val="1"/>
          <w:sz w:val="24"/>
        </w:rPr>
        <w:t xml:space="preserve"> ___</w:t>
      </w:r>
    </w:p>
    <w:p w14:paraId="1B030000">
      <w:pPr>
        <w:numPr>
          <w:ilvl w:val="0"/>
          <w:numId w:val="1"/>
        </w:numPr>
        <w:spacing w:after="0" w:line="240" w:lineRule="auto"/>
        <w:ind/>
        <w:jc w:val="center"/>
        <w:rPr>
          <w:rFonts w:ascii="Times New Roman" w:hAnsi="Times New Roman"/>
          <w:b w:val="1"/>
          <w:sz w:val="24"/>
        </w:rPr>
      </w:pPr>
      <w:r>
        <w:rPr>
          <w:rFonts w:ascii="Times New Roman" w:hAnsi="Times New Roman"/>
          <w:b w:val="1"/>
          <w:sz w:val="24"/>
        </w:rPr>
        <w:t xml:space="preserve"> </w:t>
      </w:r>
      <w:r>
        <w:rPr>
          <w:rFonts w:ascii="Times New Roman" w:hAnsi="Times New Roman"/>
          <w:b w:val="1"/>
          <w:sz w:val="24"/>
        </w:rPr>
        <w:t>на право организации розничного рынка,</w:t>
      </w:r>
    </w:p>
    <w:p w14:paraId="1C030000">
      <w:pPr>
        <w:numPr>
          <w:ilvl w:val="0"/>
          <w:numId w:val="1"/>
        </w:numPr>
        <w:spacing w:after="0" w:line="240" w:lineRule="auto"/>
        <w:ind/>
        <w:jc w:val="center"/>
        <w:rPr>
          <w:rFonts w:ascii="Times New Roman" w:hAnsi="Times New Roman"/>
          <w:b w:val="1"/>
          <w:sz w:val="24"/>
        </w:rPr>
      </w:pPr>
      <w:r>
        <w:rPr>
          <w:rFonts w:ascii="Times New Roman" w:hAnsi="Times New Roman"/>
          <w:b w:val="1"/>
          <w:sz w:val="24"/>
        </w:rPr>
        <w:t>на территории муниципального образования</w:t>
      </w:r>
    </w:p>
    <w:p w14:paraId="1D030000">
      <w:pPr>
        <w:numPr>
          <w:ilvl w:val="0"/>
          <w:numId w:val="1"/>
        </w:numPr>
        <w:spacing w:after="0" w:line="240" w:lineRule="auto"/>
        <w:ind/>
        <w:jc w:val="center"/>
        <w:rPr>
          <w:rFonts w:ascii="Times New Roman" w:hAnsi="Times New Roman"/>
          <w:b w:val="1"/>
          <w:sz w:val="24"/>
        </w:rPr>
      </w:pPr>
      <w:r>
        <w:rPr>
          <w:rFonts w:ascii="Times New Roman" w:hAnsi="Times New Roman"/>
          <w:b w:val="1"/>
          <w:sz w:val="24"/>
        </w:rPr>
        <w:t>_______________________________________________________</w:t>
      </w:r>
    </w:p>
    <w:p w14:paraId="1E030000">
      <w:pPr>
        <w:numPr>
          <w:ilvl w:val="0"/>
          <w:numId w:val="1"/>
        </w:numPr>
        <w:spacing w:after="0" w:line="240" w:lineRule="auto"/>
        <w:ind/>
        <w:jc w:val="center"/>
        <w:rPr>
          <w:rFonts w:ascii="Times New Roman" w:hAnsi="Times New Roman"/>
          <w:sz w:val="24"/>
        </w:rPr>
      </w:pPr>
      <w:r>
        <w:rPr>
          <w:rFonts w:ascii="Times New Roman" w:hAnsi="Times New Roman"/>
          <w:b w:val="1"/>
          <w:sz w:val="24"/>
        </w:rPr>
        <w:t xml:space="preserve"> </w:t>
      </w:r>
      <w:r>
        <w:rPr>
          <w:rFonts w:ascii="Times New Roman" w:hAnsi="Times New Roman"/>
          <w:b w:val="1"/>
          <w:sz w:val="24"/>
        </w:rPr>
        <w:t>наименование муниципального образования</w:t>
      </w:r>
    </w:p>
    <w:p w14:paraId="1F030000">
      <w:pPr>
        <w:numPr>
          <w:ilvl w:val="0"/>
          <w:numId w:val="1"/>
        </w:numPr>
        <w:spacing w:after="0" w:line="240" w:lineRule="auto"/>
        <w:ind/>
        <w:jc w:val="both"/>
        <w:rPr>
          <w:rFonts w:ascii="Times New Roman" w:hAnsi="Times New Roman"/>
          <w:sz w:val="24"/>
        </w:rPr>
      </w:pPr>
    </w:p>
    <w:p w14:paraId="20030000">
      <w:pPr>
        <w:numPr>
          <w:ilvl w:val="0"/>
          <w:numId w:val="1"/>
        </w:numPr>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от _______ ___________ 20___ г.</w:t>
      </w:r>
    </w:p>
    <w:p w14:paraId="21030000">
      <w:pPr>
        <w:numPr>
          <w:ilvl w:val="0"/>
          <w:numId w:val="1"/>
        </w:numPr>
        <w:spacing w:after="0" w:line="240" w:lineRule="auto"/>
        <w:ind/>
        <w:jc w:val="both"/>
        <w:rPr>
          <w:rFonts w:ascii="Times New Roman" w:hAnsi="Times New Roman"/>
          <w:sz w:val="24"/>
        </w:rPr>
      </w:pPr>
    </w:p>
    <w:p w14:paraId="22030000">
      <w:pPr>
        <w:numPr>
          <w:ilvl w:val="0"/>
          <w:numId w:val="1"/>
        </w:numPr>
        <w:spacing w:after="0" w:line="240" w:lineRule="auto"/>
        <w:ind/>
        <w:jc w:val="both"/>
        <w:rPr>
          <w:rFonts w:ascii="Times New Roman" w:hAnsi="Times New Roman"/>
          <w:sz w:val="18"/>
        </w:rPr>
      </w:pPr>
      <w:r>
        <w:rPr>
          <w:rFonts w:ascii="Times New Roman" w:hAnsi="Times New Roman"/>
          <w:sz w:val="24"/>
        </w:rPr>
        <w:t>Разрешение выдано ____________________________________________________________</w:t>
      </w:r>
    </w:p>
    <w:p w14:paraId="23030000">
      <w:pPr>
        <w:numPr>
          <w:ilvl w:val="0"/>
          <w:numId w:val="1"/>
        </w:numPr>
        <w:spacing w:after="0" w:line="240" w:lineRule="auto"/>
        <w:ind/>
        <w:jc w:val="center"/>
        <w:rPr>
          <w:rFonts w:ascii="Times New Roman" w:hAnsi="Times New Roman"/>
          <w:sz w:val="24"/>
        </w:rPr>
      </w:pPr>
      <w:r>
        <w:rPr>
          <w:rFonts w:ascii="Times New Roman" w:hAnsi="Times New Roman"/>
          <w:sz w:val="18"/>
        </w:rPr>
        <w:t xml:space="preserve">               </w:t>
      </w:r>
      <w:r>
        <w:rPr>
          <w:rFonts w:ascii="Times New Roman" w:hAnsi="Times New Roman"/>
          <w:sz w:val="18"/>
        </w:rPr>
        <w:t>наименование администрации муниципального района, выдавшей разрешение</w:t>
      </w:r>
    </w:p>
    <w:p w14:paraId="24030000">
      <w:pPr>
        <w:numPr>
          <w:ilvl w:val="0"/>
          <w:numId w:val="1"/>
        </w:numPr>
        <w:spacing w:after="0" w:line="240" w:lineRule="auto"/>
        <w:ind/>
        <w:jc w:val="both"/>
        <w:rPr>
          <w:rFonts w:ascii="Times New Roman" w:hAnsi="Times New Roman"/>
          <w:sz w:val="24"/>
        </w:rPr>
      </w:pPr>
    </w:p>
    <w:p w14:paraId="25030000">
      <w:pPr>
        <w:numPr>
          <w:ilvl w:val="0"/>
          <w:numId w:val="1"/>
        </w:numPr>
        <w:spacing w:after="0" w:line="240" w:lineRule="auto"/>
        <w:ind/>
        <w:jc w:val="both"/>
        <w:rPr>
          <w:rFonts w:ascii="Times New Roman" w:hAnsi="Times New Roman"/>
          <w:sz w:val="24"/>
        </w:rPr>
      </w:pPr>
      <w:r>
        <w:rPr>
          <w:rFonts w:ascii="Times New Roman" w:hAnsi="Times New Roman"/>
          <w:sz w:val="24"/>
        </w:rPr>
        <w:t>управляющей рынком компании _________________________________________________</w:t>
      </w:r>
    </w:p>
    <w:p w14:paraId="26030000">
      <w:pPr>
        <w:numPr>
          <w:ilvl w:val="0"/>
          <w:numId w:val="1"/>
        </w:numPr>
        <w:spacing w:after="0" w:line="240" w:lineRule="auto"/>
        <w:ind/>
        <w:jc w:val="center"/>
        <w:rPr>
          <w:rFonts w:ascii="Times New Roman" w:hAnsi="Times New Roman"/>
          <w:sz w:val="24"/>
        </w:rPr>
      </w:pPr>
      <w:r>
        <w:rPr>
          <w:rFonts w:ascii="Times New Roman" w:hAnsi="Times New Roman"/>
          <w:sz w:val="24"/>
        </w:rPr>
        <w:t xml:space="preserve">                               </w:t>
      </w:r>
      <w:r>
        <w:rPr>
          <w:rFonts w:ascii="Times New Roman" w:hAnsi="Times New Roman"/>
          <w:sz w:val="18"/>
        </w:rPr>
        <w:t>полное и (в случае, если имеется) сокращенное</w:t>
      </w:r>
    </w:p>
    <w:p w14:paraId="27030000">
      <w:pPr>
        <w:numPr>
          <w:ilvl w:val="0"/>
          <w:numId w:val="1"/>
        </w:numPr>
        <w:spacing w:after="0" w:line="240" w:lineRule="auto"/>
        <w:ind/>
        <w:jc w:val="center"/>
        <w:rPr>
          <w:rFonts w:ascii="Times New Roman" w:hAnsi="Times New Roman"/>
          <w:sz w:val="24"/>
        </w:rPr>
      </w:pPr>
      <w:r>
        <w:rPr>
          <w:rFonts w:ascii="Times New Roman" w:hAnsi="Times New Roman"/>
          <w:sz w:val="24"/>
        </w:rPr>
        <w:t>_____________________________________________________________________________</w:t>
      </w:r>
      <w:r>
        <w:rPr>
          <w:rFonts w:ascii="Times New Roman" w:hAnsi="Times New Roman"/>
          <w:sz w:val="18"/>
        </w:rPr>
        <w:t>наименование, в т.ч. фирменное наименование, организационно-правовая форма юридического лица,</w:t>
      </w:r>
    </w:p>
    <w:p w14:paraId="28030000">
      <w:pPr>
        <w:numPr>
          <w:ilvl w:val="0"/>
          <w:numId w:val="1"/>
        </w:numPr>
        <w:spacing w:after="0" w:line="240" w:lineRule="auto"/>
        <w:ind/>
        <w:jc w:val="both"/>
        <w:rPr>
          <w:rFonts w:ascii="Times New Roman" w:hAnsi="Times New Roman"/>
          <w:sz w:val="24"/>
        </w:rPr>
      </w:pPr>
      <w:r>
        <w:rPr>
          <w:rFonts w:ascii="Times New Roman" w:hAnsi="Times New Roman"/>
          <w:sz w:val="24"/>
        </w:rPr>
        <w:t>_____________________________________________________________________________</w:t>
      </w:r>
    </w:p>
    <w:p w14:paraId="29030000">
      <w:pPr>
        <w:numPr>
          <w:ilvl w:val="0"/>
          <w:numId w:val="1"/>
        </w:numPr>
        <w:spacing w:after="0" w:line="240" w:lineRule="auto"/>
        <w:ind/>
        <w:jc w:val="center"/>
        <w:rPr>
          <w:rFonts w:ascii="Times New Roman" w:hAnsi="Times New Roman"/>
          <w:sz w:val="24"/>
        </w:rPr>
      </w:pPr>
      <w:r>
        <w:rPr>
          <w:rFonts w:ascii="Times New Roman" w:hAnsi="Times New Roman"/>
          <w:sz w:val="24"/>
        </w:rPr>
        <w:t xml:space="preserve"> </w:t>
      </w:r>
      <w:r>
        <w:rPr>
          <w:rFonts w:ascii="Times New Roman" w:hAnsi="Times New Roman"/>
          <w:sz w:val="18"/>
        </w:rPr>
        <w:t>место его нахождения</w:t>
      </w:r>
    </w:p>
    <w:p w14:paraId="2A030000">
      <w:pPr>
        <w:numPr>
          <w:ilvl w:val="0"/>
          <w:numId w:val="1"/>
        </w:numPr>
        <w:spacing w:after="0" w:line="240" w:lineRule="auto"/>
        <w:ind/>
        <w:jc w:val="both"/>
        <w:rPr>
          <w:rFonts w:ascii="Times New Roman" w:hAnsi="Times New Roman"/>
          <w:sz w:val="24"/>
        </w:rPr>
      </w:pPr>
      <w:r>
        <w:rPr>
          <w:rFonts w:ascii="Times New Roman" w:hAnsi="Times New Roman"/>
          <w:sz w:val="24"/>
        </w:rPr>
        <w:t>на право организации розничного _________________________________________ рынка.</w:t>
      </w:r>
    </w:p>
    <w:p w14:paraId="2B030000">
      <w:pPr>
        <w:numPr>
          <w:ilvl w:val="0"/>
          <w:numId w:val="1"/>
        </w:numPr>
        <w:spacing w:after="0" w:line="240" w:lineRule="auto"/>
        <w:ind/>
        <w:jc w:val="center"/>
        <w:rPr>
          <w:rFonts w:ascii="Times New Roman" w:hAnsi="Times New Roman"/>
          <w:sz w:val="24"/>
        </w:rPr>
      </w:pPr>
      <w:r>
        <w:rPr>
          <w:rFonts w:ascii="Times New Roman" w:hAnsi="Times New Roman"/>
          <w:sz w:val="24"/>
        </w:rPr>
        <w:t xml:space="preserve">                                              </w:t>
      </w:r>
      <w:r>
        <w:rPr>
          <w:rFonts w:ascii="Times New Roman" w:hAnsi="Times New Roman"/>
          <w:sz w:val="18"/>
        </w:rPr>
        <w:t>тип рынка</w:t>
      </w:r>
    </w:p>
    <w:p w14:paraId="2C030000">
      <w:pPr>
        <w:numPr>
          <w:ilvl w:val="0"/>
          <w:numId w:val="1"/>
        </w:numPr>
        <w:spacing w:after="0" w:line="240" w:lineRule="auto"/>
        <w:ind/>
        <w:jc w:val="both"/>
        <w:rPr>
          <w:rFonts w:ascii="Times New Roman" w:hAnsi="Times New Roman"/>
          <w:sz w:val="24"/>
        </w:rPr>
      </w:pPr>
    </w:p>
    <w:p w14:paraId="2D030000">
      <w:pPr>
        <w:numPr>
          <w:ilvl w:val="0"/>
          <w:numId w:val="1"/>
        </w:numPr>
        <w:spacing w:after="0" w:line="240" w:lineRule="auto"/>
        <w:ind/>
        <w:jc w:val="both"/>
        <w:rPr>
          <w:rFonts w:ascii="Times New Roman" w:hAnsi="Times New Roman"/>
          <w:sz w:val="24"/>
        </w:rPr>
      </w:pPr>
      <w:r>
        <w:rPr>
          <w:rFonts w:ascii="Times New Roman" w:hAnsi="Times New Roman"/>
          <w:sz w:val="24"/>
        </w:rPr>
        <w:t>Место расположения объекта или объектов недвижимости, где предполагается организовать рынок _______________________________________________________</w:t>
      </w:r>
      <w:r>
        <w:rPr>
          <w:rFonts w:ascii="Times New Roman" w:hAnsi="Times New Roman"/>
          <w:sz w:val="24"/>
        </w:rPr>
        <w:t>_</w:t>
      </w:r>
    </w:p>
    <w:p w14:paraId="2E030000">
      <w:pPr>
        <w:numPr>
          <w:ilvl w:val="0"/>
          <w:numId w:val="1"/>
        </w:numPr>
        <w:spacing w:after="0" w:line="240" w:lineRule="auto"/>
        <w:ind/>
        <w:jc w:val="both"/>
        <w:rPr>
          <w:rFonts w:ascii="Times New Roman" w:hAnsi="Times New Roman"/>
          <w:sz w:val="24"/>
        </w:rPr>
      </w:pPr>
      <w:r>
        <w:rPr>
          <w:rFonts w:ascii="Times New Roman" w:hAnsi="Times New Roman"/>
          <w:sz w:val="24"/>
        </w:rPr>
        <w:t>_____________________________________________________________________________</w:t>
      </w:r>
    </w:p>
    <w:p w14:paraId="2F030000">
      <w:pPr>
        <w:numPr>
          <w:ilvl w:val="0"/>
          <w:numId w:val="1"/>
        </w:numPr>
        <w:spacing w:after="0" w:line="240" w:lineRule="auto"/>
        <w:ind/>
        <w:jc w:val="both"/>
        <w:rPr>
          <w:rFonts w:ascii="Times New Roman" w:hAnsi="Times New Roman"/>
          <w:sz w:val="24"/>
        </w:rPr>
      </w:pPr>
      <w:r>
        <w:rPr>
          <w:rFonts w:ascii="Times New Roman" w:hAnsi="Times New Roman"/>
          <w:sz w:val="24"/>
        </w:rPr>
        <w:t>Идентификационный номер налогоплательщика ___________________________________</w:t>
      </w:r>
    </w:p>
    <w:p w14:paraId="30030000">
      <w:pPr>
        <w:numPr>
          <w:ilvl w:val="0"/>
          <w:numId w:val="1"/>
        </w:numPr>
        <w:spacing w:after="0" w:line="240" w:lineRule="auto"/>
        <w:ind/>
        <w:jc w:val="both"/>
        <w:rPr>
          <w:rFonts w:ascii="Times New Roman" w:hAnsi="Times New Roman"/>
          <w:sz w:val="24"/>
        </w:rPr>
      </w:pPr>
      <w:r>
        <w:rPr>
          <w:rFonts w:ascii="Times New Roman" w:hAnsi="Times New Roman"/>
          <w:sz w:val="24"/>
        </w:rPr>
        <w:t>_____________________________________________________________________________</w:t>
      </w:r>
    </w:p>
    <w:p w14:paraId="31030000">
      <w:pPr>
        <w:numPr>
          <w:ilvl w:val="0"/>
          <w:numId w:val="1"/>
        </w:numPr>
        <w:spacing w:after="0" w:line="240" w:lineRule="auto"/>
        <w:ind/>
        <w:jc w:val="both"/>
        <w:rPr>
          <w:rFonts w:ascii="Times New Roman" w:hAnsi="Times New Roman"/>
          <w:sz w:val="24"/>
        </w:rPr>
      </w:pPr>
    </w:p>
    <w:p w14:paraId="32030000">
      <w:pPr>
        <w:numPr>
          <w:ilvl w:val="0"/>
          <w:numId w:val="1"/>
        </w:numPr>
        <w:spacing w:after="0" w:line="240" w:lineRule="auto"/>
        <w:ind/>
        <w:jc w:val="both"/>
        <w:rPr>
          <w:rFonts w:ascii="Times New Roman" w:hAnsi="Times New Roman"/>
          <w:sz w:val="24"/>
        </w:rPr>
      </w:pPr>
      <w:r>
        <w:rPr>
          <w:rFonts w:ascii="Times New Roman" w:hAnsi="Times New Roman"/>
          <w:sz w:val="24"/>
        </w:rPr>
        <w:t>Срок действия разрешения: с   _____  _________ 20__ г.</w:t>
      </w:r>
    </w:p>
    <w:p w14:paraId="33030000">
      <w:pPr>
        <w:numPr>
          <w:ilvl w:val="0"/>
          <w:numId w:val="1"/>
        </w:num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по _____  _________ 20__ г.</w:t>
      </w:r>
    </w:p>
    <w:p w14:paraId="34030000">
      <w:pPr>
        <w:numPr>
          <w:ilvl w:val="0"/>
          <w:numId w:val="1"/>
        </w:numPr>
        <w:spacing w:after="0" w:line="240" w:lineRule="auto"/>
        <w:ind/>
        <w:jc w:val="both"/>
        <w:rPr>
          <w:rFonts w:ascii="Times New Roman" w:hAnsi="Times New Roman"/>
          <w:sz w:val="24"/>
        </w:rPr>
      </w:pPr>
    </w:p>
    <w:p w14:paraId="35030000">
      <w:pPr>
        <w:numPr>
          <w:ilvl w:val="0"/>
          <w:numId w:val="1"/>
        </w:numPr>
        <w:spacing w:after="0" w:line="240" w:lineRule="auto"/>
        <w:ind/>
        <w:jc w:val="both"/>
        <w:rPr>
          <w:rFonts w:ascii="Times New Roman" w:hAnsi="Times New Roman"/>
          <w:sz w:val="24"/>
        </w:rPr>
      </w:pPr>
      <w:r>
        <w:rPr>
          <w:rFonts w:ascii="Times New Roman" w:hAnsi="Times New Roman"/>
          <w:sz w:val="24"/>
        </w:rPr>
        <w:t>Срок действия разрешения</w:t>
      </w:r>
    </w:p>
    <w:p w14:paraId="36030000">
      <w:pPr>
        <w:numPr>
          <w:ilvl w:val="0"/>
          <w:numId w:val="1"/>
        </w:numPr>
        <w:spacing w:after="0" w:line="240" w:lineRule="auto"/>
        <w:ind/>
        <w:jc w:val="both"/>
        <w:rPr>
          <w:rFonts w:ascii="Times New Roman" w:hAnsi="Times New Roman"/>
          <w:sz w:val="24"/>
        </w:rPr>
      </w:pPr>
      <w:r>
        <w:rPr>
          <w:rFonts w:ascii="Times New Roman" w:hAnsi="Times New Roman"/>
          <w:sz w:val="24"/>
        </w:rPr>
        <w:t>продлен до                                  _____  _________ 20__ г.</w:t>
      </w:r>
    </w:p>
    <w:p w14:paraId="37030000">
      <w:pPr>
        <w:numPr>
          <w:ilvl w:val="0"/>
          <w:numId w:val="1"/>
        </w:numPr>
        <w:spacing w:after="0" w:line="240" w:lineRule="auto"/>
        <w:ind/>
        <w:jc w:val="both"/>
        <w:rPr>
          <w:rFonts w:ascii="Times New Roman" w:hAnsi="Times New Roman"/>
          <w:sz w:val="24"/>
        </w:rPr>
      </w:pPr>
    </w:p>
    <w:p w14:paraId="38030000">
      <w:pPr>
        <w:numPr>
          <w:ilvl w:val="0"/>
          <w:numId w:val="1"/>
        </w:numPr>
        <w:spacing w:after="0" w:line="240" w:lineRule="auto"/>
        <w:ind/>
        <w:jc w:val="both"/>
        <w:rPr>
          <w:rFonts w:ascii="Times New Roman" w:hAnsi="Times New Roman"/>
          <w:sz w:val="24"/>
        </w:rPr>
      </w:pPr>
    </w:p>
    <w:p w14:paraId="39030000">
      <w:pPr>
        <w:numPr>
          <w:ilvl w:val="0"/>
          <w:numId w:val="1"/>
        </w:numPr>
        <w:spacing w:after="0" w:line="240" w:lineRule="auto"/>
        <w:ind/>
        <w:jc w:val="both"/>
        <w:rPr>
          <w:rFonts w:ascii="Times New Roman" w:hAnsi="Times New Roman"/>
          <w:sz w:val="18"/>
        </w:rPr>
      </w:pPr>
      <w:r>
        <w:rPr>
          <w:rFonts w:ascii="Times New Roman" w:hAnsi="Times New Roman"/>
          <w:sz w:val="24"/>
        </w:rPr>
        <w:t xml:space="preserve">Глава Сандовского </w:t>
      </w:r>
      <w:r>
        <w:rPr>
          <w:rFonts w:ascii="Times New Roman" w:hAnsi="Times New Roman"/>
          <w:sz w:val="24"/>
        </w:rPr>
        <w:t>муниципального округа</w:t>
      </w:r>
      <w:r>
        <w:rPr>
          <w:rFonts w:ascii="Times New Roman" w:hAnsi="Times New Roman"/>
          <w:sz w:val="24"/>
        </w:rPr>
        <w:t xml:space="preserve">  </w:t>
      </w:r>
      <w:r>
        <w:rPr>
          <w:rFonts w:ascii="Times New Roman" w:hAnsi="Times New Roman"/>
          <w:sz w:val="24"/>
        </w:rPr>
        <w:t>_________________  ________________________</w:t>
      </w:r>
    </w:p>
    <w:p w14:paraId="3A030000">
      <w:pPr>
        <w:numPr>
          <w:ilvl w:val="0"/>
          <w:numId w:val="1"/>
        </w:numPr>
        <w:spacing w:after="0" w:line="240" w:lineRule="auto"/>
        <w:ind/>
        <w:jc w:val="both"/>
        <w:rPr>
          <w:rFonts w:ascii="Times New Roman" w:hAnsi="Times New Roman"/>
          <w:sz w:val="24"/>
        </w:rPr>
      </w:pPr>
      <w:r>
        <w:rPr>
          <w:rFonts w:ascii="Times New Roman" w:hAnsi="Times New Roman"/>
          <w:sz w:val="18"/>
        </w:rPr>
        <w:t xml:space="preserve">                                                                                                          </w:t>
      </w:r>
      <w:r>
        <w:rPr>
          <w:rFonts w:ascii="Times New Roman" w:hAnsi="Times New Roman"/>
          <w:sz w:val="18"/>
        </w:rPr>
        <w:t>(подпись)                          (расшифровка подписи)</w:t>
      </w:r>
    </w:p>
    <w:p w14:paraId="3B030000">
      <w:pPr>
        <w:numPr>
          <w:ilvl w:val="0"/>
          <w:numId w:val="1"/>
        </w:numPr>
        <w:spacing w:after="0" w:line="240" w:lineRule="auto"/>
        <w:ind/>
        <w:jc w:val="both"/>
        <w:rPr>
          <w:rFonts w:ascii="Times New Roman" w:hAnsi="Times New Roman"/>
          <w:sz w:val="28"/>
        </w:rPr>
      </w:pPr>
      <w:r>
        <w:rPr>
          <w:rFonts w:ascii="Times New Roman" w:hAnsi="Times New Roman"/>
          <w:sz w:val="24"/>
        </w:rPr>
        <w:t xml:space="preserve">                                                </w:t>
      </w:r>
      <w:r>
        <w:rPr>
          <w:rFonts w:ascii="Times New Roman" w:hAnsi="Times New Roman"/>
          <w:sz w:val="24"/>
        </w:rPr>
        <w:t>М.П.</w:t>
      </w:r>
      <w:r>
        <w:rPr>
          <w:rFonts w:ascii="Times New Roman" w:hAnsi="Times New Roman"/>
          <w:b w:val="1"/>
          <w:sz w:val="24"/>
        </w:rPr>
        <w:t xml:space="preserve">  </w:t>
      </w:r>
    </w:p>
    <w:sectPr>
      <w:pgSz w:h="16838" w:orient="portrait" w:w="11906"/>
      <w:pgMar w:bottom="397" w:footer="720" w:gutter="0" w:header="720" w:left="1247" w:right="714"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start w:val="1"/>
      <w:numFmt w:val="decimal"/>
      <w:lvlJc w:val="left"/>
      <w:pPr>
        <w:tabs>
          <w:tab w:leader="none" w:pos="0" w:val="left"/>
        </w:tabs>
        <w:ind w:hanging="432" w:left="432"/>
      </w:pPr>
    </w:lvl>
    <w:lvl w:ilvl="1">
      <w:start w:val="1"/>
      <w:numFmt w:val="decimal"/>
      <w:lvlJc w:val="left"/>
      <w:pPr>
        <w:tabs>
          <w:tab w:leader="none" w:pos="0" w:val="left"/>
        </w:tabs>
        <w:ind w:hanging="576" w:left="576"/>
      </w:pPr>
    </w:lvl>
    <w:lvl w:ilvl="2">
      <w:start w:val="1"/>
      <w:numFmt w:val="decimal"/>
      <w:lvlJc w:val="left"/>
      <w:pPr>
        <w:tabs>
          <w:tab w:leader="none" w:pos="0" w:val="left"/>
        </w:tabs>
        <w:ind w:hanging="720" w:left="720"/>
      </w:pPr>
    </w:lvl>
    <w:lvl w:ilvl="3">
      <w:start w:val="1"/>
      <w:numFmt w:val="decimal"/>
      <w:lvlJc w:val="left"/>
      <w:pPr>
        <w:tabs>
          <w:tab w:leader="none" w:pos="0" w:val="left"/>
        </w:tabs>
        <w:ind w:hanging="864" w:left="864"/>
      </w:pPr>
    </w:lvl>
    <w:lvl w:ilvl="4">
      <w:start w:val="1"/>
      <w:numFmt w:val="decimal"/>
      <w:lvlJc w:val="left"/>
      <w:pPr>
        <w:tabs>
          <w:tab w:leader="none" w:pos="0" w:val="left"/>
        </w:tabs>
        <w:ind w:hanging="1008" w:left="1008"/>
      </w:pPr>
    </w:lvl>
    <w:lvl w:ilvl="5">
      <w:start w:val="1"/>
      <w:numFmt w:val="decimal"/>
      <w:lvlJc w:val="left"/>
      <w:pPr>
        <w:tabs>
          <w:tab w:leader="none" w:pos="0" w:val="left"/>
        </w:tabs>
        <w:ind w:hanging="1152" w:left="1152"/>
      </w:pPr>
    </w:lvl>
    <w:lvl w:ilvl="6">
      <w:start w:val="1"/>
      <w:numFmt w:val="decimal"/>
      <w:lvlJc w:val="left"/>
      <w:pPr>
        <w:tabs>
          <w:tab w:leader="none" w:pos="0" w:val="left"/>
        </w:tabs>
        <w:ind w:hanging="1296" w:left="1296"/>
      </w:pPr>
    </w:lvl>
    <w:lvl w:ilvl="7">
      <w:start w:val="1"/>
      <w:numFmt w:val="decimal"/>
      <w:lvlJc w:val="left"/>
      <w:pPr>
        <w:tabs>
          <w:tab w:leader="none" w:pos="0" w:val="left"/>
        </w:tabs>
        <w:ind w:hanging="1440" w:left="1440"/>
      </w:pPr>
    </w:lvl>
    <w:lvl w:ilvl="8">
      <w:start w:val="1"/>
      <w:numFmt w:val="decimal"/>
      <w:lvlJc w:val="left"/>
      <w:pPr>
        <w:tabs>
          <w:tab w:leader="none" w:pos="0" w:val="left"/>
        </w:tabs>
        <w:ind w:hanging="1584" w:left="1584"/>
      </w:pPr>
    </w:lvl>
  </w:abstractNum>
  <w:abstractNum w:abstractNumId="1">
    <w:lvl w:ilvl="0">
      <w:start w:val="1"/>
      <w:numFmt w:val="decimal"/>
      <w:lvlText w:val="%1."/>
      <w:lvlJc w:val="left"/>
      <w:pPr>
        <w:tabs>
          <w:tab w:leader="none" w:pos="0" w:val="left"/>
        </w:tabs>
        <w:ind w:hanging="360" w:left="720"/>
      </w:pPr>
    </w:lvl>
  </w:abstractNum>
  <w:abstractNum w:abstractNumId="2">
    <w:lvl w:ilvl="0">
      <w:start w:val="1"/>
      <w:numFmt w:val="decimal"/>
      <w:lvlText w:val="%1"/>
      <w:lvlJc w:val="left"/>
      <w:pPr>
        <w:tabs>
          <w:tab w:leader="none" w:pos="360" w:val="left"/>
        </w:tabs>
        <w:ind w:hanging="360" w:left="1080"/>
      </w:pPr>
    </w:lvl>
  </w:abstractNum>
  <w:abstractNum w:abstractNumId="3">
    <w:lvl w:ilvl="0">
      <w:start w:val="1"/>
      <w:numFmt w:val="decimal"/>
      <w:pStyle w:val="Style_2"/>
      <w:lvlText w:val="%1"/>
      <w:lvlJc w:val="left"/>
      <w:pPr>
        <w:tabs>
          <w:tab w:leader="none" w:pos="360" w:val="left"/>
        </w:tabs>
        <w:ind w:hanging="360" w:left="1080"/>
      </w:pPr>
    </w:lvl>
  </w:abstractNum>
  <w:num w:numId="1">
    <w:abstractNumId w:val="0"/>
  </w:num>
  <w:num w:numId="2">
    <w:abstractNumId w:val="1"/>
  </w:num>
  <w:num w:numId="3">
    <w:abstractNumId w:val="2"/>
  </w:num>
  <w:num w:numId="4">
    <w:abstractNumId w:val="3"/>
  </w:num>
</w:numbering>
</file>

<file path=word/settings.xml><?xml version="1.0" encoding="utf-8"?>
<w:settings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5" w:type="paragraph">
    <w:name w:val="Normal"/>
    <w:link w:val="Style_5_ch"/>
    <w:uiPriority w:val="0"/>
    <w:qFormat/>
    <w:pPr>
      <w:spacing w:after="200" w:line="276" w:lineRule="auto"/>
      <w:ind/>
    </w:pPr>
    <w:rPr>
      <w:rFonts w:ascii="Calibri" w:hAnsi="Calibri"/>
      <w:sz w:val="22"/>
    </w:rPr>
  </w:style>
  <w:style w:default="1" w:styleId="Style_5_ch" w:type="character">
    <w:name w:val="Normal"/>
    <w:link w:val="Style_5"/>
    <w:rPr>
      <w:rFonts w:ascii="Calibri" w:hAnsi="Calibri"/>
      <w:sz w:val="22"/>
    </w:rPr>
  </w:style>
  <w:style w:styleId="Style_14" w:type="paragraph">
    <w:name w:val="Body Text"/>
    <w:basedOn w:val="Style_5"/>
    <w:link w:val="Style_14_ch"/>
    <w:pPr>
      <w:spacing w:after="120" w:before="0"/>
      <w:ind/>
    </w:pPr>
  </w:style>
  <w:style w:styleId="Style_14_ch" w:type="character">
    <w:name w:val="Body Text"/>
    <w:basedOn w:val="Style_5_ch"/>
    <w:link w:val="Style_14"/>
  </w:style>
  <w:style w:styleId="Style_15" w:type="paragraph">
    <w:name w:val="toc 2"/>
    <w:next w:val="Style_5"/>
    <w:link w:val="Style_15_ch"/>
    <w:uiPriority w:val="39"/>
    <w:pPr>
      <w:ind w:firstLine="0" w:left="200"/>
      <w:jc w:val="left"/>
    </w:pPr>
    <w:rPr>
      <w:rFonts w:ascii="XO Thames" w:hAnsi="XO Thames"/>
      <w:sz w:val="28"/>
    </w:rPr>
  </w:style>
  <w:style w:styleId="Style_15_ch" w:type="character">
    <w:name w:val="toc 2"/>
    <w:link w:val="Style_15"/>
    <w:rPr>
      <w:rFonts w:ascii="XO Thames" w:hAnsi="XO Thames"/>
      <w:sz w:val="28"/>
    </w:rPr>
  </w:style>
  <w:style w:styleId="Style_16" w:type="paragraph">
    <w:name w:val="toc 4"/>
    <w:next w:val="Style_5"/>
    <w:link w:val="Style_16_ch"/>
    <w:uiPriority w:val="39"/>
    <w:pPr>
      <w:ind w:firstLine="0" w:left="600"/>
      <w:jc w:val="left"/>
    </w:pPr>
    <w:rPr>
      <w:rFonts w:ascii="XO Thames" w:hAnsi="XO Thames"/>
      <w:sz w:val="28"/>
    </w:rPr>
  </w:style>
  <w:style w:styleId="Style_16_ch" w:type="character">
    <w:name w:val="toc 4"/>
    <w:link w:val="Style_16"/>
    <w:rPr>
      <w:rFonts w:ascii="XO Thames" w:hAnsi="XO Thames"/>
      <w:sz w:val="28"/>
    </w:rPr>
  </w:style>
  <w:style w:styleId="Style_12" w:type="paragraph">
    <w:name w:val="Body Text Indent"/>
    <w:basedOn w:val="Style_5"/>
    <w:link w:val="Style_12_ch"/>
    <w:pPr>
      <w:tabs>
        <w:tab w:leader="none" w:pos="7088" w:val="left"/>
      </w:tabs>
      <w:spacing w:after="0" w:before="0" w:line="240" w:lineRule="auto"/>
      <w:ind w:firstLine="709" w:left="0" w:right="0"/>
      <w:jc w:val="both"/>
    </w:pPr>
    <w:rPr>
      <w:rFonts w:ascii="Times New Roman" w:hAnsi="Times New Roman"/>
      <w:color w:val="000000"/>
      <w:sz w:val="24"/>
    </w:rPr>
  </w:style>
  <w:style w:styleId="Style_12_ch" w:type="character">
    <w:name w:val="Body Text Indent"/>
    <w:basedOn w:val="Style_5_ch"/>
    <w:link w:val="Style_12"/>
    <w:rPr>
      <w:rFonts w:ascii="Times New Roman" w:hAnsi="Times New Roman"/>
      <w:color w:val="000000"/>
      <w:sz w:val="24"/>
    </w:rPr>
  </w:style>
  <w:style w:styleId="Style_17" w:type="paragraph">
    <w:name w:val="toc 6"/>
    <w:next w:val="Style_5"/>
    <w:link w:val="Style_17_ch"/>
    <w:uiPriority w:val="39"/>
    <w:pPr>
      <w:ind w:firstLine="0" w:left="1000"/>
      <w:jc w:val="left"/>
    </w:pPr>
    <w:rPr>
      <w:rFonts w:ascii="XO Thames" w:hAnsi="XO Thames"/>
      <w:sz w:val="28"/>
    </w:rPr>
  </w:style>
  <w:style w:styleId="Style_17_ch" w:type="character">
    <w:name w:val="toc 6"/>
    <w:link w:val="Style_17"/>
    <w:rPr>
      <w:rFonts w:ascii="XO Thames" w:hAnsi="XO Thames"/>
      <w:sz w:val="28"/>
    </w:rPr>
  </w:style>
  <w:style w:styleId="Style_18" w:type="paragraph">
    <w:name w:val="toc 7"/>
    <w:next w:val="Style_5"/>
    <w:link w:val="Style_18_ch"/>
    <w:uiPriority w:val="39"/>
    <w:pPr>
      <w:ind w:firstLine="0" w:left="1200"/>
      <w:jc w:val="left"/>
    </w:pPr>
    <w:rPr>
      <w:rFonts w:ascii="XO Thames" w:hAnsi="XO Thames"/>
      <w:sz w:val="28"/>
    </w:rPr>
  </w:style>
  <w:style w:styleId="Style_18_ch" w:type="character">
    <w:name w:val="toc 7"/>
    <w:link w:val="Style_18"/>
    <w:rPr>
      <w:rFonts w:ascii="XO Thames" w:hAnsi="XO Thames"/>
      <w:sz w:val="28"/>
    </w:rPr>
  </w:style>
  <w:style w:styleId="Style_19" w:type="paragraph">
    <w:name w:val="heading 3"/>
    <w:basedOn w:val="Style_5"/>
    <w:next w:val="Style_5"/>
    <w:link w:val="Style_19_ch"/>
    <w:uiPriority w:val="9"/>
    <w:qFormat/>
    <w:pPr>
      <w:keepNext w:val="1"/>
      <w:spacing w:after="60" w:before="240"/>
      <w:ind/>
      <w:outlineLvl w:val="2"/>
    </w:pPr>
    <w:rPr>
      <w:rFonts w:ascii="Cambria" w:hAnsi="Cambria"/>
      <w:b w:val="1"/>
      <w:sz w:val="26"/>
    </w:rPr>
  </w:style>
  <w:style w:styleId="Style_19_ch" w:type="character">
    <w:name w:val="heading 3"/>
    <w:basedOn w:val="Style_5_ch"/>
    <w:link w:val="Style_19"/>
    <w:rPr>
      <w:rFonts w:ascii="Cambria" w:hAnsi="Cambria"/>
      <w:b w:val="1"/>
      <w:sz w:val="26"/>
    </w:rPr>
  </w:style>
  <w:style w:styleId="Style_20" w:type="paragraph">
    <w:name w:val="Заголовок 2 Знак"/>
    <w:link w:val="Style_20_ch"/>
    <w:rPr>
      <w:rFonts w:ascii="Cambria" w:hAnsi="Cambria"/>
      <w:b w:val="1"/>
      <w:i w:val="1"/>
      <w:sz w:val="28"/>
    </w:rPr>
  </w:style>
  <w:style w:styleId="Style_20_ch" w:type="character">
    <w:name w:val="Заголовок 2 Знак"/>
    <w:link w:val="Style_20"/>
    <w:rPr>
      <w:rFonts w:ascii="Cambria" w:hAnsi="Cambria"/>
      <w:b w:val="1"/>
      <w:i w:val="1"/>
      <w:sz w:val="28"/>
    </w:rPr>
  </w:style>
  <w:style w:styleId="Style_21" w:type="paragraph">
    <w:name w:val="Заголовок 1 Знак"/>
    <w:link w:val="Style_21_ch"/>
    <w:rPr>
      <w:rFonts w:ascii="Times New Roman" w:hAnsi="Times New Roman"/>
      <w:b w:val="1"/>
      <w:i w:val="1"/>
      <w:color w:val="000000"/>
      <w:sz w:val="24"/>
    </w:rPr>
  </w:style>
  <w:style w:styleId="Style_21_ch" w:type="character">
    <w:name w:val="Заголовок 1 Знак"/>
    <w:link w:val="Style_21"/>
    <w:rPr>
      <w:rFonts w:ascii="Times New Roman" w:hAnsi="Times New Roman"/>
      <w:b w:val="1"/>
      <w:i w:val="1"/>
      <w:color w:val="000000"/>
      <w:sz w:val="24"/>
    </w:rPr>
  </w:style>
  <w:style w:styleId="Style_22" w:type="paragraph">
    <w:name w:val="Заголовок"/>
    <w:basedOn w:val="Style_5"/>
    <w:next w:val="Style_14"/>
    <w:link w:val="Style_22_ch"/>
    <w:pPr>
      <w:spacing w:after="0" w:before="0" w:line="240" w:lineRule="auto"/>
      <w:ind/>
      <w:jc w:val="center"/>
    </w:pPr>
    <w:rPr>
      <w:rFonts w:ascii="Times New Roman" w:hAnsi="Times New Roman"/>
      <w:b w:val="1"/>
      <w:sz w:val="44"/>
    </w:rPr>
  </w:style>
  <w:style w:styleId="Style_22_ch" w:type="character">
    <w:name w:val="Заголовок"/>
    <w:basedOn w:val="Style_5_ch"/>
    <w:link w:val="Style_22"/>
    <w:rPr>
      <w:rFonts w:ascii="Times New Roman" w:hAnsi="Times New Roman"/>
      <w:b w:val="1"/>
      <w:sz w:val="44"/>
    </w:rPr>
  </w:style>
  <w:style w:styleId="Style_23" w:type="paragraph">
    <w:name w:val="Указатель1"/>
    <w:basedOn w:val="Style_5"/>
    <w:link w:val="Style_23_ch"/>
  </w:style>
  <w:style w:styleId="Style_23_ch" w:type="character">
    <w:name w:val="Указатель1"/>
    <w:basedOn w:val="Style_5_ch"/>
    <w:link w:val="Style_23"/>
  </w:style>
  <w:style w:styleId="Style_7" w:type="paragraph">
    <w:name w:val="Default"/>
    <w:link w:val="Style_7_ch"/>
    <w:rPr>
      <w:rFonts w:ascii="Arial" w:hAnsi="Arial"/>
      <w:color w:val="000000"/>
      <w:sz w:val="24"/>
    </w:rPr>
  </w:style>
  <w:style w:styleId="Style_7_ch" w:type="character">
    <w:name w:val="Default"/>
    <w:link w:val="Style_7"/>
    <w:rPr>
      <w:rFonts w:ascii="Arial" w:hAnsi="Arial"/>
      <w:color w:val="000000"/>
      <w:sz w:val="24"/>
    </w:rPr>
  </w:style>
  <w:style w:styleId="Style_24" w:type="paragraph">
    <w:name w:val="Содержимое врезки"/>
    <w:basedOn w:val="Style_14"/>
    <w:link w:val="Style_24_ch"/>
  </w:style>
  <w:style w:styleId="Style_24_ch" w:type="character">
    <w:name w:val="Содержимое врезки"/>
    <w:basedOn w:val="Style_14_ch"/>
    <w:link w:val="Style_24"/>
  </w:style>
  <w:style w:styleId="Style_1" w:type="paragraph">
    <w:name w:val="WW-Заголовок"/>
    <w:basedOn w:val="Style_5"/>
    <w:next w:val="Style_14"/>
    <w:link w:val="Style_1_ch"/>
    <w:pPr>
      <w:spacing w:after="0" w:before="0" w:line="240" w:lineRule="auto"/>
      <w:ind/>
      <w:jc w:val="center"/>
    </w:pPr>
    <w:rPr>
      <w:rFonts w:ascii="Times New Roman" w:hAnsi="Times New Roman"/>
      <w:b w:val="1"/>
      <w:sz w:val="44"/>
    </w:rPr>
  </w:style>
  <w:style w:styleId="Style_1_ch" w:type="character">
    <w:name w:val="WW-Заголовок"/>
    <w:basedOn w:val="Style_5_ch"/>
    <w:link w:val="Style_1"/>
    <w:rPr>
      <w:rFonts w:ascii="Times New Roman" w:hAnsi="Times New Roman"/>
      <w:b w:val="1"/>
      <w:sz w:val="44"/>
    </w:rPr>
  </w:style>
  <w:style w:styleId="Style_25" w:type="paragraph">
    <w:name w:val="Текст выноски Знак"/>
    <w:link w:val="Style_25_ch"/>
    <w:rPr>
      <w:rFonts w:ascii="Tahoma" w:hAnsi="Tahoma"/>
      <w:sz w:val="16"/>
    </w:rPr>
  </w:style>
  <w:style w:styleId="Style_25_ch" w:type="character">
    <w:name w:val="Текст выноски Знак"/>
    <w:link w:val="Style_25"/>
    <w:rPr>
      <w:rFonts w:ascii="Tahoma" w:hAnsi="Tahoma"/>
      <w:sz w:val="16"/>
    </w:rPr>
  </w:style>
  <w:style w:styleId="Style_26" w:type="paragraph">
    <w:name w:val="toc 3"/>
    <w:next w:val="Style_5"/>
    <w:link w:val="Style_26_ch"/>
    <w:uiPriority w:val="39"/>
    <w:pPr>
      <w:ind w:firstLine="0" w:left="400"/>
      <w:jc w:val="left"/>
    </w:pPr>
    <w:rPr>
      <w:rFonts w:ascii="XO Thames" w:hAnsi="XO Thames"/>
      <w:sz w:val="28"/>
    </w:rPr>
  </w:style>
  <w:style w:styleId="Style_26_ch" w:type="character">
    <w:name w:val="toc 3"/>
    <w:link w:val="Style_26"/>
    <w:rPr>
      <w:rFonts w:ascii="XO Thames" w:hAnsi="XO Thames"/>
      <w:sz w:val="28"/>
    </w:rPr>
  </w:style>
  <w:style w:styleId="Style_27" w:type="paragraph">
    <w:name w:val="Заголовок 3 Знак"/>
    <w:link w:val="Style_27_ch"/>
    <w:rPr>
      <w:rFonts w:ascii="Cambria" w:hAnsi="Cambria"/>
      <w:b w:val="1"/>
      <w:sz w:val="26"/>
    </w:rPr>
  </w:style>
  <w:style w:styleId="Style_27_ch" w:type="character">
    <w:name w:val="Заголовок 3 Знак"/>
    <w:link w:val="Style_27"/>
    <w:rPr>
      <w:rFonts w:ascii="Cambria" w:hAnsi="Cambria"/>
      <w:b w:val="1"/>
      <w:sz w:val="26"/>
    </w:rPr>
  </w:style>
  <w:style w:styleId="Style_4" w:type="paragraph">
    <w:name w:val="Standard"/>
    <w:link w:val="Style_4_ch"/>
    <w:pPr>
      <w:widowControl w:val="0"/>
      <w:ind/>
    </w:pPr>
    <w:rPr>
      <w:sz w:val="24"/>
    </w:rPr>
  </w:style>
  <w:style w:styleId="Style_4_ch" w:type="character">
    <w:name w:val="Standard"/>
    <w:link w:val="Style_4"/>
    <w:rPr>
      <w:sz w:val="24"/>
    </w:rPr>
  </w:style>
  <w:style w:styleId="Style_28" w:type="paragraph">
    <w:name w:val="Заголовок таблицы"/>
    <w:basedOn w:val="Style_10"/>
    <w:link w:val="Style_28_ch"/>
    <w:pPr>
      <w:ind/>
      <w:jc w:val="center"/>
    </w:pPr>
    <w:rPr>
      <w:b w:val="1"/>
    </w:rPr>
  </w:style>
  <w:style w:styleId="Style_28_ch" w:type="character">
    <w:name w:val="Заголовок таблицы"/>
    <w:basedOn w:val="Style_10_ch"/>
    <w:link w:val="Style_28"/>
    <w:rPr>
      <w:b w:val="1"/>
    </w:rPr>
  </w:style>
  <w:style w:styleId="Style_29" w:type="paragraph">
    <w:name w:val="Верхний колонтитул Знак"/>
    <w:link w:val="Style_29_ch"/>
    <w:rPr>
      <w:rFonts w:ascii="Times New Roman" w:hAnsi="Times New Roman"/>
      <w:color w:val="000000"/>
      <w:sz w:val="24"/>
    </w:rPr>
  </w:style>
  <w:style w:styleId="Style_29_ch" w:type="character">
    <w:name w:val="Верхний колонтитул Знак"/>
    <w:link w:val="Style_29"/>
    <w:rPr>
      <w:rFonts w:ascii="Times New Roman" w:hAnsi="Times New Roman"/>
      <w:color w:val="000000"/>
      <w:sz w:val="24"/>
    </w:rPr>
  </w:style>
  <w:style w:styleId="Style_30" w:type="paragraph">
    <w:name w:val="heading 5"/>
    <w:next w:val="Style_5"/>
    <w:link w:val="Style_30_ch"/>
    <w:uiPriority w:val="9"/>
    <w:qFormat/>
    <w:pPr>
      <w:spacing w:after="120" w:before="120"/>
      <w:ind/>
      <w:jc w:val="both"/>
      <w:outlineLvl w:val="4"/>
    </w:pPr>
    <w:rPr>
      <w:rFonts w:ascii="XO Thames" w:hAnsi="XO Thames"/>
      <w:b w:val="1"/>
      <w:sz w:val="22"/>
    </w:rPr>
  </w:style>
  <w:style w:styleId="Style_30_ch" w:type="character">
    <w:name w:val="heading 5"/>
    <w:link w:val="Style_30"/>
    <w:rPr>
      <w:rFonts w:ascii="XO Thames" w:hAnsi="XO Thames"/>
      <w:b w:val="1"/>
      <w:sz w:val="22"/>
    </w:rPr>
  </w:style>
  <w:style w:styleId="Style_31" w:type="paragraph">
    <w:name w:val="List"/>
    <w:basedOn w:val="Style_14"/>
    <w:link w:val="Style_31_ch"/>
  </w:style>
  <w:style w:styleId="Style_31_ch" w:type="character">
    <w:name w:val="List"/>
    <w:basedOn w:val="Style_14_ch"/>
    <w:link w:val="Style_31"/>
  </w:style>
  <w:style w:styleId="Style_2" w:type="paragraph">
    <w:name w:val="heading 1"/>
    <w:basedOn w:val="Style_5"/>
    <w:next w:val="Style_5"/>
    <w:link w:val="Style_2_ch"/>
    <w:uiPriority w:val="9"/>
    <w:qFormat/>
    <w:pPr>
      <w:keepNext w:val="1"/>
      <w:numPr>
        <w:ilvl w:val="0"/>
        <w:numId w:val="4"/>
      </w:numPr>
      <w:tabs>
        <w:tab w:leader="none" w:pos="0" w:val="left"/>
      </w:tabs>
      <w:spacing w:after="0" w:before="0" w:line="240" w:lineRule="auto"/>
      <w:ind/>
      <w:jc w:val="both"/>
      <w:outlineLvl w:val="0"/>
    </w:pPr>
    <w:rPr>
      <w:rFonts w:ascii="Times New Roman" w:hAnsi="Times New Roman"/>
      <w:b w:val="1"/>
      <w:i w:val="1"/>
      <w:color w:val="000000"/>
      <w:sz w:val="24"/>
    </w:rPr>
  </w:style>
  <w:style w:styleId="Style_2_ch" w:type="character">
    <w:name w:val="heading 1"/>
    <w:basedOn w:val="Style_5_ch"/>
    <w:link w:val="Style_2"/>
    <w:rPr>
      <w:rFonts w:ascii="Times New Roman" w:hAnsi="Times New Roman"/>
      <w:b w:val="1"/>
      <w:i w:val="1"/>
      <w:color w:val="000000"/>
      <w:sz w:val="24"/>
    </w:rPr>
  </w:style>
  <w:style w:styleId="Style_6" w:type="paragraph">
    <w:name w:val="Hyperlink"/>
    <w:link w:val="Style_6_ch"/>
    <w:rPr>
      <w:b w:val="0"/>
      <w:strike w:val="0"/>
      <w:color w:val="135CAE"/>
      <w:u w:val="none"/>
    </w:rPr>
  </w:style>
  <w:style w:styleId="Style_6_ch" w:type="character">
    <w:name w:val="Hyperlink"/>
    <w:link w:val="Style_6"/>
    <w:rPr>
      <w:b w:val="0"/>
      <w:strike w:val="0"/>
      <w:color w:val="135CAE"/>
      <w:u w:val="none"/>
    </w:rPr>
  </w:style>
  <w:style w:styleId="Style_32" w:type="paragraph">
    <w:name w:val="Footnote"/>
    <w:link w:val="Style_32_ch"/>
    <w:pPr>
      <w:ind w:firstLine="851" w:left="0"/>
      <w:jc w:val="both"/>
    </w:pPr>
    <w:rPr>
      <w:rFonts w:ascii="XO Thames" w:hAnsi="XO Thames"/>
      <w:sz w:val="22"/>
    </w:rPr>
  </w:style>
  <w:style w:styleId="Style_32_ch" w:type="character">
    <w:name w:val="Footnote"/>
    <w:link w:val="Style_32"/>
    <w:rPr>
      <w:rFonts w:ascii="XO Thames" w:hAnsi="XO Thames"/>
      <w:sz w:val="22"/>
    </w:rPr>
  </w:style>
  <w:style w:styleId="Style_33" w:type="paragraph">
    <w:name w:val="toc 1"/>
    <w:next w:val="Style_5"/>
    <w:link w:val="Style_33_ch"/>
    <w:uiPriority w:val="39"/>
    <w:pPr>
      <w:ind w:firstLine="0" w:left="0"/>
      <w:jc w:val="left"/>
    </w:pPr>
    <w:rPr>
      <w:rFonts w:ascii="XO Thames" w:hAnsi="XO Thames"/>
      <w:b w:val="1"/>
      <w:sz w:val="28"/>
    </w:rPr>
  </w:style>
  <w:style w:styleId="Style_33_ch" w:type="character">
    <w:name w:val="toc 1"/>
    <w:link w:val="Style_33"/>
    <w:rPr>
      <w:rFonts w:ascii="XO Thames" w:hAnsi="XO Thames"/>
      <w:b w:val="1"/>
      <w:sz w:val="28"/>
    </w:rPr>
  </w:style>
  <w:style w:styleId="Style_34" w:type="paragraph">
    <w:name w:val="Header and Footer"/>
    <w:link w:val="Style_34_ch"/>
    <w:pPr>
      <w:spacing w:line="240" w:lineRule="auto"/>
      <w:ind/>
      <w:jc w:val="both"/>
    </w:pPr>
    <w:rPr>
      <w:rFonts w:ascii="XO Thames" w:hAnsi="XO Thames"/>
      <w:sz w:val="20"/>
    </w:rPr>
  </w:style>
  <w:style w:styleId="Style_34_ch" w:type="character">
    <w:name w:val="Header and Footer"/>
    <w:link w:val="Style_34"/>
    <w:rPr>
      <w:rFonts w:ascii="XO Thames" w:hAnsi="XO Thames"/>
      <w:sz w:val="20"/>
    </w:rPr>
  </w:style>
  <w:style w:styleId="Style_35" w:type="paragraph">
    <w:name w:val="Default Paragraph Font"/>
    <w:link w:val="Style_35_ch"/>
  </w:style>
  <w:style w:styleId="Style_35_ch" w:type="character">
    <w:name w:val="Default Paragraph Font"/>
    <w:link w:val="Style_35"/>
  </w:style>
  <w:style w:styleId="Style_36" w:type="paragraph">
    <w:name w:val="Normal (Web)"/>
    <w:basedOn w:val="Style_5"/>
    <w:link w:val="Style_36_ch"/>
    <w:pPr>
      <w:spacing w:after="75" w:before="0" w:line="240" w:lineRule="auto"/>
      <w:ind/>
    </w:pPr>
    <w:rPr>
      <w:rFonts w:ascii="Times New Roman" w:hAnsi="Times New Roman"/>
      <w:sz w:val="24"/>
    </w:rPr>
  </w:style>
  <w:style w:styleId="Style_36_ch" w:type="character">
    <w:name w:val="Normal (Web)"/>
    <w:basedOn w:val="Style_5_ch"/>
    <w:link w:val="Style_36"/>
    <w:rPr>
      <w:rFonts w:ascii="Times New Roman" w:hAnsi="Times New Roman"/>
      <w:sz w:val="24"/>
    </w:rPr>
  </w:style>
  <w:style w:styleId="Style_13" w:type="paragraph">
    <w:name w:val="ТаблицаНорм"/>
    <w:basedOn w:val="Style_5"/>
    <w:link w:val="Style_13_ch"/>
    <w:pPr>
      <w:spacing w:after="0" w:before="0" w:line="240" w:lineRule="auto"/>
      <w:ind/>
    </w:pPr>
    <w:rPr>
      <w:rFonts w:ascii="Arial" w:hAnsi="Arial"/>
      <w:sz w:val="24"/>
    </w:rPr>
  </w:style>
  <w:style w:styleId="Style_13_ch" w:type="character">
    <w:name w:val="ТаблицаНорм"/>
    <w:basedOn w:val="Style_5_ch"/>
    <w:link w:val="Style_13"/>
    <w:rPr>
      <w:rFonts w:ascii="Arial" w:hAnsi="Arial"/>
      <w:sz w:val="24"/>
    </w:rPr>
  </w:style>
  <w:style w:styleId="Style_11" w:type="paragraph">
    <w:name w:val="header"/>
    <w:basedOn w:val="Style_5"/>
    <w:link w:val="Style_11_ch"/>
    <w:pPr>
      <w:tabs>
        <w:tab w:leader="none" w:pos="5085" w:val="center"/>
        <w:tab w:leader="none" w:pos="10170" w:val="right"/>
      </w:tabs>
      <w:spacing w:after="0" w:before="0" w:line="240" w:lineRule="auto"/>
      <w:ind/>
    </w:pPr>
    <w:rPr>
      <w:rFonts w:ascii="Times New Roman" w:hAnsi="Times New Roman"/>
      <w:color w:val="000000"/>
      <w:sz w:val="24"/>
    </w:rPr>
  </w:style>
  <w:style w:styleId="Style_11_ch" w:type="character">
    <w:name w:val="header"/>
    <w:basedOn w:val="Style_5_ch"/>
    <w:link w:val="Style_11"/>
    <w:rPr>
      <w:rFonts w:ascii="Times New Roman" w:hAnsi="Times New Roman"/>
      <w:color w:val="000000"/>
      <w:sz w:val="24"/>
    </w:rPr>
  </w:style>
  <w:style w:styleId="Style_37" w:type="paragraph">
    <w:name w:val="toc 9"/>
    <w:next w:val="Style_5"/>
    <w:link w:val="Style_37_ch"/>
    <w:uiPriority w:val="39"/>
    <w:pPr>
      <w:ind w:firstLine="0" w:left="1600"/>
      <w:jc w:val="left"/>
    </w:pPr>
    <w:rPr>
      <w:rFonts w:ascii="XO Thames" w:hAnsi="XO Thames"/>
      <w:sz w:val="28"/>
    </w:rPr>
  </w:style>
  <w:style w:styleId="Style_37_ch" w:type="character">
    <w:name w:val="toc 9"/>
    <w:link w:val="Style_37"/>
    <w:rPr>
      <w:rFonts w:ascii="XO Thames" w:hAnsi="XO Thames"/>
      <w:sz w:val="28"/>
    </w:rPr>
  </w:style>
  <w:style w:styleId="Style_38" w:type="paragraph">
    <w:name w:val="Название Знак"/>
    <w:link w:val="Style_38_ch"/>
    <w:rPr>
      <w:rFonts w:ascii="Times New Roman" w:hAnsi="Times New Roman"/>
      <w:b w:val="1"/>
      <w:sz w:val="44"/>
    </w:rPr>
  </w:style>
  <w:style w:styleId="Style_38_ch" w:type="character">
    <w:name w:val="Название Знак"/>
    <w:link w:val="Style_38"/>
    <w:rPr>
      <w:rFonts w:ascii="Times New Roman" w:hAnsi="Times New Roman"/>
      <w:b w:val="1"/>
      <w:sz w:val="44"/>
    </w:rPr>
  </w:style>
  <w:style w:styleId="Style_39" w:type="paragraph">
    <w:name w:val="Strong"/>
    <w:link w:val="Style_39_ch"/>
    <w:rPr>
      <w:b w:val="1"/>
    </w:rPr>
  </w:style>
  <w:style w:styleId="Style_39_ch" w:type="character">
    <w:name w:val="Strong"/>
    <w:link w:val="Style_39"/>
    <w:rPr>
      <w:b w:val="1"/>
    </w:rPr>
  </w:style>
  <w:style w:styleId="Style_40" w:type="paragraph">
    <w:name w:val="footer"/>
    <w:basedOn w:val="Style_5"/>
    <w:link w:val="Style_40_ch"/>
    <w:pPr>
      <w:tabs>
        <w:tab w:leader="none" w:pos="4677" w:val="center"/>
        <w:tab w:leader="none" w:pos="9355" w:val="right"/>
      </w:tabs>
      <w:ind/>
    </w:pPr>
  </w:style>
  <w:style w:styleId="Style_40_ch" w:type="character">
    <w:name w:val="footer"/>
    <w:basedOn w:val="Style_5_ch"/>
    <w:link w:val="Style_40"/>
  </w:style>
  <w:style w:styleId="Style_9" w:type="paragraph">
    <w:name w:val="?????????? ???????"/>
    <w:basedOn w:val="Style_5"/>
    <w:link w:val="Style_9_ch"/>
    <w:pPr>
      <w:widowControl w:val="0"/>
      <w:spacing w:after="0" w:before="0" w:line="240" w:lineRule="auto"/>
      <w:ind/>
    </w:pPr>
    <w:rPr>
      <w:rFonts w:ascii="Times New Roman" w:hAnsi="Times New Roman"/>
      <w:color w:val="000000"/>
      <w:sz w:val="24"/>
    </w:rPr>
  </w:style>
  <w:style w:styleId="Style_9_ch" w:type="character">
    <w:name w:val="?????????? ???????"/>
    <w:basedOn w:val="Style_5_ch"/>
    <w:link w:val="Style_9"/>
    <w:rPr>
      <w:rFonts w:ascii="Times New Roman" w:hAnsi="Times New Roman"/>
      <w:color w:val="000000"/>
      <w:sz w:val="24"/>
    </w:rPr>
  </w:style>
  <w:style w:styleId="Style_41" w:type="paragraph">
    <w:name w:val="toc 8"/>
    <w:next w:val="Style_5"/>
    <w:link w:val="Style_41_ch"/>
    <w:uiPriority w:val="39"/>
    <w:pPr>
      <w:ind w:firstLine="0" w:left="1400"/>
      <w:jc w:val="left"/>
    </w:pPr>
    <w:rPr>
      <w:rFonts w:ascii="XO Thames" w:hAnsi="XO Thames"/>
      <w:sz w:val="28"/>
    </w:rPr>
  </w:style>
  <w:style w:styleId="Style_41_ch" w:type="character">
    <w:name w:val="toc 8"/>
    <w:link w:val="Style_41"/>
    <w:rPr>
      <w:rFonts w:ascii="XO Thames" w:hAnsi="XO Thames"/>
      <w:sz w:val="28"/>
    </w:rPr>
  </w:style>
  <w:style w:styleId="Style_42" w:type="paragraph">
    <w:name w:val="caption"/>
    <w:basedOn w:val="Style_5"/>
    <w:link w:val="Style_42_ch"/>
    <w:pPr>
      <w:spacing w:after="120" w:before="120"/>
      <w:ind/>
    </w:pPr>
    <w:rPr>
      <w:i w:val="1"/>
      <w:sz w:val="24"/>
    </w:rPr>
  </w:style>
  <w:style w:styleId="Style_42_ch" w:type="character">
    <w:name w:val="caption"/>
    <w:basedOn w:val="Style_5_ch"/>
    <w:link w:val="Style_42"/>
    <w:rPr>
      <w:i w:val="1"/>
      <w:sz w:val="24"/>
    </w:rPr>
  </w:style>
  <w:style w:styleId="Style_43" w:type="paragraph">
    <w:name w:val="toc 5"/>
    <w:next w:val="Style_5"/>
    <w:link w:val="Style_43_ch"/>
    <w:uiPriority w:val="39"/>
    <w:pPr>
      <w:ind w:firstLine="0" w:left="800"/>
      <w:jc w:val="left"/>
    </w:pPr>
    <w:rPr>
      <w:rFonts w:ascii="XO Thames" w:hAnsi="XO Thames"/>
      <w:sz w:val="28"/>
    </w:rPr>
  </w:style>
  <w:style w:styleId="Style_43_ch" w:type="character">
    <w:name w:val="toc 5"/>
    <w:link w:val="Style_43"/>
    <w:rPr>
      <w:rFonts w:ascii="XO Thames" w:hAnsi="XO Thames"/>
      <w:sz w:val="28"/>
    </w:rPr>
  </w:style>
  <w:style w:styleId="Style_44" w:type="paragraph">
    <w:name w:val="Основной шрифт абзаца1"/>
    <w:link w:val="Style_44_ch"/>
  </w:style>
  <w:style w:styleId="Style_44_ch" w:type="character">
    <w:name w:val="Основной шрифт абзаца1"/>
    <w:link w:val="Style_44"/>
  </w:style>
  <w:style w:styleId="Style_45" w:type="paragraph">
    <w:name w:val="Основной текст Знак"/>
    <w:link w:val="Style_45_ch"/>
    <w:rPr>
      <w:sz w:val="22"/>
    </w:rPr>
  </w:style>
  <w:style w:styleId="Style_45_ch" w:type="character">
    <w:name w:val="Основной текст Знак"/>
    <w:link w:val="Style_45"/>
    <w:rPr>
      <w:sz w:val="22"/>
    </w:rPr>
  </w:style>
  <w:style w:styleId="Style_46" w:type="paragraph">
    <w:name w:val="Subtitle"/>
    <w:next w:val="Style_5"/>
    <w:link w:val="Style_46_ch"/>
    <w:uiPriority w:val="11"/>
    <w:qFormat/>
    <w:pPr>
      <w:ind/>
      <w:jc w:val="both"/>
    </w:pPr>
    <w:rPr>
      <w:rFonts w:ascii="XO Thames" w:hAnsi="XO Thames"/>
      <w:i w:val="1"/>
      <w:sz w:val="24"/>
    </w:rPr>
  </w:style>
  <w:style w:styleId="Style_46_ch" w:type="character">
    <w:name w:val="Subtitle"/>
    <w:link w:val="Style_46"/>
    <w:rPr>
      <w:rFonts w:ascii="XO Thames" w:hAnsi="XO Thames"/>
      <w:i w:val="1"/>
      <w:sz w:val="24"/>
    </w:rPr>
  </w:style>
  <w:style w:styleId="Style_47" w:type="paragraph">
    <w:name w:val="toc 10"/>
    <w:next w:val="Style_5"/>
    <w:link w:val="Style_47_ch"/>
    <w:uiPriority w:val="39"/>
    <w:pPr>
      <w:ind w:firstLine="0" w:left="1800"/>
      <w:jc w:val="left"/>
    </w:pPr>
    <w:rPr>
      <w:rFonts w:ascii="XO Thames" w:hAnsi="XO Thames"/>
      <w:sz w:val="28"/>
    </w:rPr>
  </w:style>
  <w:style w:styleId="Style_47_ch" w:type="character">
    <w:name w:val="toc 10"/>
    <w:link w:val="Style_47"/>
    <w:rPr>
      <w:rFonts w:ascii="XO Thames" w:hAnsi="XO Thames"/>
      <w:sz w:val="28"/>
    </w:rPr>
  </w:style>
  <w:style w:styleId="Style_48" w:type="paragraph">
    <w:name w:val="Title"/>
    <w:next w:val="Style_5"/>
    <w:link w:val="Style_48_ch"/>
    <w:uiPriority w:val="10"/>
    <w:qFormat/>
    <w:pPr>
      <w:spacing w:after="567" w:before="567"/>
      <w:ind/>
      <w:jc w:val="center"/>
    </w:pPr>
    <w:rPr>
      <w:rFonts w:ascii="XO Thames" w:hAnsi="XO Thames"/>
      <w:b w:val="1"/>
      <w:caps w:val="1"/>
      <w:sz w:val="40"/>
    </w:rPr>
  </w:style>
  <w:style w:styleId="Style_48_ch" w:type="character">
    <w:name w:val="Title"/>
    <w:link w:val="Style_48"/>
    <w:rPr>
      <w:rFonts w:ascii="XO Thames" w:hAnsi="XO Thames"/>
      <w:b w:val="1"/>
      <w:caps w:val="1"/>
      <w:sz w:val="40"/>
    </w:rPr>
  </w:style>
  <w:style w:styleId="Style_49" w:type="paragraph">
    <w:name w:val="Основной текст с отступом Знак"/>
    <w:link w:val="Style_49_ch"/>
    <w:rPr>
      <w:rFonts w:ascii="Times New Roman" w:hAnsi="Times New Roman"/>
      <w:color w:val="000000"/>
      <w:sz w:val="24"/>
    </w:rPr>
  </w:style>
  <w:style w:styleId="Style_49_ch" w:type="character">
    <w:name w:val="Основной текст с отступом Знак"/>
    <w:link w:val="Style_49"/>
    <w:rPr>
      <w:rFonts w:ascii="Times New Roman" w:hAnsi="Times New Roman"/>
      <w:color w:val="000000"/>
      <w:sz w:val="24"/>
    </w:rPr>
  </w:style>
  <w:style w:styleId="Style_50" w:type="paragraph">
    <w:name w:val="heading 4"/>
    <w:next w:val="Style_5"/>
    <w:link w:val="Style_50_ch"/>
    <w:uiPriority w:val="9"/>
    <w:qFormat/>
    <w:pPr>
      <w:spacing w:after="120" w:before="120"/>
      <w:ind/>
      <w:jc w:val="both"/>
      <w:outlineLvl w:val="3"/>
    </w:pPr>
    <w:rPr>
      <w:rFonts w:ascii="XO Thames" w:hAnsi="XO Thames"/>
      <w:b w:val="1"/>
      <w:sz w:val="24"/>
    </w:rPr>
  </w:style>
  <w:style w:styleId="Style_50_ch" w:type="character">
    <w:name w:val="heading 4"/>
    <w:link w:val="Style_50"/>
    <w:rPr>
      <w:rFonts w:ascii="XO Thames" w:hAnsi="XO Thames"/>
      <w:b w:val="1"/>
      <w:sz w:val="24"/>
    </w:rPr>
  </w:style>
  <w:style w:styleId="Style_10" w:type="paragraph">
    <w:name w:val="Содержимое таблицы"/>
    <w:basedOn w:val="Style_5"/>
    <w:link w:val="Style_10_ch"/>
    <w:pPr>
      <w:widowControl w:val="0"/>
      <w:spacing w:after="0" w:before="0" w:line="240" w:lineRule="auto"/>
      <w:ind/>
    </w:pPr>
    <w:rPr>
      <w:rFonts w:ascii="Arial" w:hAnsi="Arial"/>
      <w:sz w:val="20"/>
    </w:rPr>
  </w:style>
  <w:style w:styleId="Style_10_ch" w:type="character">
    <w:name w:val="Содержимое таблицы"/>
    <w:basedOn w:val="Style_5_ch"/>
    <w:link w:val="Style_10"/>
    <w:rPr>
      <w:rFonts w:ascii="Arial" w:hAnsi="Arial"/>
      <w:sz w:val="20"/>
    </w:rPr>
  </w:style>
  <w:style w:styleId="Style_3" w:type="paragraph">
    <w:name w:val="heading 2"/>
    <w:basedOn w:val="Style_5"/>
    <w:next w:val="Style_5"/>
    <w:link w:val="Style_3_ch"/>
    <w:uiPriority w:val="9"/>
    <w:qFormat/>
    <w:pPr>
      <w:keepNext w:val="1"/>
      <w:spacing w:after="60" w:before="240"/>
      <w:ind/>
      <w:outlineLvl w:val="1"/>
    </w:pPr>
    <w:rPr>
      <w:rFonts w:ascii="Cambria" w:hAnsi="Cambria"/>
      <w:b w:val="1"/>
      <w:i w:val="1"/>
      <w:sz w:val="28"/>
    </w:rPr>
  </w:style>
  <w:style w:styleId="Style_3_ch" w:type="character">
    <w:name w:val="heading 2"/>
    <w:basedOn w:val="Style_5_ch"/>
    <w:link w:val="Style_3"/>
    <w:rPr>
      <w:rFonts w:ascii="Cambria" w:hAnsi="Cambria"/>
      <w:b w:val="1"/>
      <w:i w:val="1"/>
      <w:sz w:val="28"/>
    </w:rPr>
  </w:style>
  <w:style w:styleId="Style_51" w:type="paragraph">
    <w:name w:val="Balloon Text"/>
    <w:basedOn w:val="Style_5"/>
    <w:link w:val="Style_51_ch"/>
    <w:pPr>
      <w:spacing w:after="0" w:before="0" w:line="240" w:lineRule="auto"/>
      <w:ind/>
    </w:pPr>
    <w:rPr>
      <w:rFonts w:ascii="Tahoma" w:hAnsi="Tahoma"/>
      <w:sz w:val="16"/>
    </w:rPr>
  </w:style>
  <w:style w:styleId="Style_51_ch" w:type="character">
    <w:name w:val="Balloon Text"/>
    <w:basedOn w:val="Style_5_ch"/>
    <w:link w:val="Style_51"/>
    <w:rPr>
      <w:rFonts w:ascii="Tahoma" w:hAnsi="Tahoma"/>
      <w:sz w:val="16"/>
    </w:rPr>
  </w:style>
  <w:style w:default="1" w:styleId="Style_8"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numbering.xml" Type="http://schemas.openxmlformats.org/officeDocument/2006/relationships/numbering"/>
  <Relationship Id="rId10" Target="theme/theme1.xml" Type="http://schemas.openxmlformats.org/officeDocument/2006/relationships/theme"/>
  <Relationship Id="rId9" Target="webSettings.xml" Type="http://schemas.openxmlformats.org/officeDocument/2006/relationships/webSettings"/>
  <Relationship Id="rId7" Target="styles.xml" Type="http://schemas.openxmlformats.org/officeDocument/2006/relationships/styles"/>
  <Relationship Id="rId6" Target="settings.xml" Type="http://schemas.openxmlformats.org/officeDocument/2006/relationships/settings"/>
  <Relationship Id="rId5" Target="fontTable.xml" Type="http://schemas.openxmlformats.org/officeDocument/2006/relationships/fontTable"/>
  <Relationship Id="rId4" Target="media/4.png" Type="http://schemas.openxmlformats.org/officeDocument/2006/relationships/image"/>
  <Relationship Id="rId8" Target="stylesWithEffects.xml" Type="http://schemas.microsoft.com/office/2007/relationships/stylesWithEffects"/>
  <Relationship Id="rId2" Target="media/2.png" Type="http://schemas.openxmlformats.org/officeDocument/2006/relationships/image"/>
  <Relationship Id="rId3" Target="media/3.png" Type="http://schemas.openxmlformats.org/officeDocument/2006/relationships/image"/>
  <Relationship Id="rId1" Target="media/1.jpeg" Type="http://schemas.openxmlformats.org/officeDocument/2006/relationships/image"/>
</Relationships>

</file>

<file path=word/theme/theme1.xml><?xml version="1.0" encoding="utf-8"?>
<a:theme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2021-10-18T13:45:56Z</dcterms:modified>
</cp:coreProperties>
</file>