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rPr>
          <w:rFonts w:ascii="Liberation Serif" w:hAnsi="Liberation Serif"/>
          <w:sz w:val="24"/>
        </w:rPr>
        <w:drawing>
          <wp:inline>
            <wp:extent cx="483869" cy="452119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flipH="false" flipV="false" rot="0">
                      <a:ext cx="483869" cy="45211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</w:pPr>
      <w:r>
        <w:rPr>
          <w:b w:val="1"/>
          <w:sz w:val="40"/>
        </w:rPr>
        <w:t>АДМИНИСТРАЦИЯ</w:t>
      </w:r>
    </w:p>
    <w:p w14:paraId="03000000">
      <w:pPr>
        <w:ind/>
        <w:jc w:val="center"/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САНДОВСКОГО МУНИЦИПАЛЬНОГО ОКРУГА</w:t>
      </w:r>
    </w:p>
    <w:p w14:paraId="04000000">
      <w:pPr>
        <w:pStyle w:val="Style_1"/>
      </w:pPr>
      <w:r>
        <w:t>Тверская область</w:t>
      </w:r>
    </w:p>
    <w:p w14:paraId="05000000">
      <w:pPr>
        <w:pStyle w:val="Style_2"/>
      </w:pPr>
      <w:r>
        <w:t>ПОСТАНОВЛЕНИЕ</w:t>
      </w:r>
    </w:p>
    <w:p w14:paraId="06000000">
      <w:r>
        <w:rPr>
          <w:sz w:val="28"/>
        </w:rPr>
        <w:t>21.01.2021                                             п. Сандово                                            № 19</w:t>
      </w:r>
    </w:p>
    <w:p w14:paraId="07000000">
      <w:pPr>
        <w:rPr>
          <w:sz w:val="28"/>
        </w:rPr>
      </w:pPr>
    </w:p>
    <w:p w14:paraId="08000000">
      <w:pPr>
        <w:rPr>
          <w:sz w:val="28"/>
        </w:rPr>
      </w:pPr>
    </w:p>
    <w:p w14:paraId="09000000">
      <w:r>
        <w:rPr>
          <w:sz w:val="24"/>
        </w:rPr>
        <w:t xml:space="preserve">Об утверждении  </w:t>
      </w:r>
      <w:r>
        <w:rPr>
          <w:color w:val="000000"/>
          <w:sz w:val="26"/>
        </w:rPr>
        <w:t>коэффициента ежегодного</w:t>
      </w:r>
    </w:p>
    <w:p w14:paraId="0A000000">
      <w:r>
        <w:rPr>
          <w:color w:val="000000"/>
          <w:sz w:val="26"/>
        </w:rPr>
        <w:t xml:space="preserve">индексирования размера арендной платы за </w:t>
      </w:r>
    </w:p>
    <w:p w14:paraId="0B000000">
      <w:r>
        <w:rPr>
          <w:color w:val="000000"/>
          <w:sz w:val="26"/>
        </w:rPr>
        <w:t>пользование муниципальным имуществом</w:t>
      </w:r>
    </w:p>
    <w:p w14:paraId="0C000000">
      <w:pPr>
        <w:rPr>
          <w:color w:val="000000"/>
          <w:sz w:val="24"/>
        </w:rPr>
      </w:pPr>
    </w:p>
    <w:p w14:paraId="0D000000">
      <w:pPr>
        <w:pStyle w:val="Style_3"/>
        <w:rPr>
          <w:color w:val="000000"/>
          <w:sz w:val="24"/>
        </w:rPr>
      </w:pPr>
    </w:p>
    <w:p w14:paraId="0E000000">
      <w:pPr>
        <w:ind/>
        <w:jc w:val="both"/>
      </w:pPr>
      <w:r>
        <w:rPr>
          <w:sz w:val="24"/>
        </w:rPr>
        <w:t xml:space="preserve">   </w:t>
      </w:r>
      <w:r>
        <w:rPr>
          <w:color w:val="000000"/>
          <w:sz w:val="24"/>
        </w:rPr>
        <w:t xml:space="preserve">  </w:t>
      </w:r>
      <w:r>
        <w:rPr>
          <w:color w:val="000000"/>
          <w:sz w:val="26"/>
        </w:rPr>
        <w:t xml:space="preserve">В соответствии с </w:t>
      </w:r>
      <w:r>
        <w:rPr>
          <w:rFonts w:ascii="Times New Roman CYR" w:hAnsi="Times New Roman CYR"/>
          <w:color w:val="00000A"/>
          <w:sz w:val="26"/>
        </w:rPr>
        <w:t>Методикой определения и расчета арендной платы за пользование муниципальным имуществом, находящимся в собственности муниципального образования Сандовский муниципальный округ Тверской области</w:t>
      </w:r>
      <w:r>
        <w:rPr>
          <w:color w:val="000000"/>
          <w:sz w:val="26"/>
        </w:rPr>
        <w:t xml:space="preserve">, утвержденной решением Думы Сандовского муниципального округа от 18.12.2020 № 69, Администрация Сандовского муниципального округа,                   </w:t>
      </w:r>
    </w:p>
    <w:p w14:paraId="0F000000">
      <w:pPr>
        <w:ind/>
        <w:jc w:val="center"/>
        <w:rPr>
          <w:color w:val="000000"/>
          <w:sz w:val="24"/>
        </w:rPr>
      </w:pPr>
    </w:p>
    <w:p w14:paraId="10000000">
      <w:pPr>
        <w:ind/>
        <w:jc w:val="center"/>
      </w:pPr>
      <w:r>
        <w:rPr>
          <w:color w:val="000000"/>
          <w:sz w:val="26"/>
        </w:rPr>
        <w:t>ПОСТАНОВЛЯЕТ:</w:t>
      </w:r>
    </w:p>
    <w:p w14:paraId="11000000">
      <w:pPr>
        <w:ind/>
        <w:jc w:val="both"/>
        <w:rPr>
          <w:color w:val="000000"/>
          <w:sz w:val="26"/>
        </w:rPr>
      </w:pPr>
    </w:p>
    <w:p w14:paraId="12000000">
      <w:pPr>
        <w:pStyle w:val="Style_4"/>
        <w:numPr>
          <w:ilvl w:val="0"/>
          <w:numId w:val="1"/>
        </w:numPr>
      </w:pPr>
      <w:r>
        <w:rPr>
          <w:color w:val="000000"/>
          <w:sz w:val="26"/>
        </w:rPr>
        <w:t>У</w:t>
      </w:r>
      <w:r>
        <w:rPr>
          <w:color w:val="000000"/>
          <w:sz w:val="26"/>
        </w:rPr>
        <w:t xml:space="preserve">твердить коэффициент ежегодного индексирования размера арендной платы за пользование муниципальным имуществом, находящимся в собственности муниципального образования Сандовский муниципальный округ, (далее – Коэффициент), равный 1,0517. </w:t>
      </w:r>
    </w:p>
    <w:p w14:paraId="13000000">
      <w:pPr>
        <w:pStyle w:val="Style_4"/>
        <w:numPr>
          <w:ilvl w:val="0"/>
          <w:numId w:val="1"/>
        </w:numPr>
      </w:pPr>
      <w:r>
        <w:rPr>
          <w:color w:val="000000"/>
          <w:sz w:val="26"/>
        </w:rPr>
        <w:t>Установить, что Коэффициент подлежит применению в соответствии с Методикой определения и расчета арендной платы за пользование муниципальным имуществом, находящимся в собственности муниципального образования Сандовский муниципальный округ.</w:t>
      </w:r>
    </w:p>
    <w:p w14:paraId="14000000">
      <w:pPr>
        <w:numPr>
          <w:ilvl w:val="0"/>
          <w:numId w:val="1"/>
        </w:numPr>
        <w:ind/>
        <w:jc w:val="both"/>
      </w:pPr>
      <w:r>
        <w:rPr>
          <w:sz w:val="26"/>
        </w:rPr>
        <w:t>Настоящее постановление вступает в силу со дня его подписания и подлежит  размещению на официальном сайте Сандовского муниципального округа в  информационно-телекоммуникационной сети «Интернет».</w:t>
      </w:r>
    </w:p>
    <w:p w14:paraId="15000000">
      <w:pPr>
        <w:pStyle w:val="Style_4"/>
        <w:rPr>
          <w:sz w:val="26"/>
        </w:rPr>
      </w:pPr>
    </w:p>
    <w:p w14:paraId="16000000">
      <w:pPr>
        <w:pStyle w:val="Style_4"/>
        <w:ind w:firstLine="0" w:left="660" w:right="0"/>
      </w:pPr>
      <w:r>
        <w:rPr>
          <w:sz w:val="26"/>
        </w:rPr>
        <w:t xml:space="preserve">                        </w:t>
      </w:r>
    </w:p>
    <w:p w14:paraId="17000000">
      <w:pPr>
        <w:pStyle w:val="Style_4"/>
      </w:pPr>
      <w:r>
        <w:rPr>
          <w:sz w:val="24"/>
        </w:rPr>
        <w:t xml:space="preserve">     </w:t>
      </w:r>
    </w:p>
    <w:p w14:paraId="18000000">
      <w:pPr>
        <w:pStyle w:val="Style_4"/>
        <w:rPr>
          <w:sz w:val="24"/>
        </w:rPr>
      </w:pPr>
    </w:p>
    <w:p w14:paraId="19000000">
      <w:pPr>
        <w:pStyle w:val="Style_4"/>
        <w:rPr>
          <w:sz w:val="24"/>
        </w:rPr>
      </w:pPr>
    </w:p>
    <w:p w14:paraId="1A000000">
      <w:pPr>
        <w:pStyle w:val="Style_4"/>
        <w:rPr>
          <w:sz w:val="24"/>
        </w:rPr>
      </w:pPr>
    </w:p>
    <w:p w14:paraId="1B000000">
      <w:pPr>
        <w:ind/>
        <w:jc w:val="both"/>
      </w:pPr>
      <w:r>
        <w:rPr>
          <w:sz w:val="24"/>
        </w:rPr>
        <w:t xml:space="preserve"> </w:t>
      </w:r>
    </w:p>
    <w:p w14:paraId="1C000000">
      <w:pPr>
        <w:ind/>
        <w:jc w:val="both"/>
      </w:pPr>
      <w:r>
        <w:rPr>
          <w:sz w:val="26"/>
        </w:rPr>
        <w:t>Глава   Сандовского муниципального округа:                                          О.Н.Грязнов</w:t>
      </w:r>
    </w:p>
    <w:sectPr>
      <w:pgSz w:h="16838" w:w="11906"/>
      <w:pgMar w:bottom="719" w:footer="708" w:header="708" w:left="1276" w:right="709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660" w:val="left"/>
        </w:tabs>
        <w:ind w:hanging="360" w:left="660"/>
      </w:pPr>
      <w:rPr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leader="none" w:pos="1380" w:val="left"/>
        </w:tabs>
        <w:ind w:hanging="720" w:left="1380"/>
      </w:pPr>
    </w:lvl>
    <w:lvl w:ilvl="2">
      <w:start w:val="1"/>
      <w:numFmt w:val="decimal"/>
      <w:lvlText w:val="%1.%2.%3."/>
      <w:lvlJc w:val="left"/>
      <w:pPr>
        <w:tabs>
          <w:tab w:leader="none" w:pos="1740" w:val="left"/>
        </w:tabs>
        <w:ind w:hanging="720" w:left="1740"/>
      </w:pPr>
    </w:lvl>
    <w:lvl w:ilvl="3">
      <w:start w:val="1"/>
      <w:numFmt w:val="decimal"/>
      <w:lvlText w:val="%1.%2.%3.%4."/>
      <w:lvlJc w:val="left"/>
      <w:pPr>
        <w:tabs>
          <w:tab w:leader="none" w:pos="2460" w:val="left"/>
        </w:tabs>
        <w:ind w:hanging="1080" w:left="2460"/>
      </w:pPr>
    </w:lvl>
    <w:lvl w:ilvl="4">
      <w:start w:val="1"/>
      <w:numFmt w:val="decimal"/>
      <w:lvlText w:val="%1.%2.%3.%4.%5."/>
      <w:lvlJc w:val="left"/>
      <w:pPr>
        <w:tabs>
          <w:tab w:leader="none" w:pos="2820" w:val="left"/>
        </w:tabs>
        <w:ind w:hanging="1080" w:left="2820"/>
      </w:pPr>
    </w:lvl>
    <w:lvl w:ilvl="5">
      <w:start w:val="1"/>
      <w:numFmt w:val="decimal"/>
      <w:lvlText w:val="%1.%2.%3.%4.%5.%6."/>
      <w:lvlJc w:val="left"/>
      <w:pPr>
        <w:tabs>
          <w:tab w:leader="none" w:pos="3540" w:val="left"/>
        </w:tabs>
        <w:ind w:hanging="1440" w:left="3540"/>
      </w:pPr>
    </w:lvl>
    <w:lvl w:ilvl="6">
      <w:start w:val="1"/>
      <w:numFmt w:val="decimal"/>
      <w:lvlText w:val="%1.%2.%3.%4.%5.%6.%7."/>
      <w:lvlJc w:val="left"/>
      <w:pPr>
        <w:tabs>
          <w:tab w:leader="none" w:pos="4260" w:val="left"/>
        </w:tabs>
        <w:ind w:hanging="1800" w:left="4260"/>
      </w:pPr>
    </w:lvl>
    <w:lvl w:ilvl="7">
      <w:start w:val="1"/>
      <w:numFmt w:val="decimal"/>
      <w:lvlText w:val="%1.%2.%3.%4.%5.%6.%7.%8."/>
      <w:lvlJc w:val="left"/>
      <w:pPr>
        <w:tabs>
          <w:tab w:leader="none" w:pos="4620" w:val="left"/>
        </w:tabs>
        <w:ind w:hanging="1800" w:left="4620"/>
      </w:pPr>
    </w:lvl>
    <w:lvl w:ilvl="8">
      <w:start w:val="1"/>
      <w:numFmt w:val="decimal"/>
      <w:lvlText w:val="%1.%2.%3.%4.%5.%6.%7.%8.%9."/>
      <w:lvlJc w:val="left"/>
      <w:pPr>
        <w:tabs>
          <w:tab w:leader="none" w:pos="5340" w:val="left"/>
        </w:tabs>
        <w:ind w:hanging="2160" w:left="5340"/>
      </w:pPr>
    </w:lvl>
  </w:abstractNum>
  <w:abstractNum w:abstractNumId="1">
    <w:lvl w:ilvl="0">
      <w:start w:val="1"/>
      <w:numFmt w:val="decimal"/>
      <w:pStyle w:val="Style_1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4"/>
    </w:rPr>
  </w:style>
  <w:style w:styleId="Style_6" w:type="paragraph">
    <w:name w:val="WW-Absatz-Standardschriftart1111111111111111111"/>
    <w:link w:val="Style_6_ch"/>
  </w:style>
  <w:style w:styleId="Style_6_ch" w:type="character">
    <w:name w:val="WW-Absatz-Standardschriftart1111111111111111111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WW8Num2z2"/>
    <w:link w:val="Style_9_ch"/>
  </w:style>
  <w:style w:styleId="Style_9_ch" w:type="character">
    <w:name w:val="WW8Num2z2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WW-Absatz-Standardschriftart111111111111111111111"/>
    <w:link w:val="Style_12_ch"/>
  </w:style>
  <w:style w:styleId="Style_12_ch" w:type="character">
    <w:name w:val="WW-Absatz-Standardschriftart111111111111111111111"/>
    <w:link w:val="Style_12"/>
  </w:style>
  <w:style w:styleId="Style_13" w:type="paragraph">
    <w:name w:val="WW-Absatz-Standardschriftart111111"/>
    <w:link w:val="Style_13_ch"/>
  </w:style>
  <w:style w:styleId="Style_13_ch" w:type="character">
    <w:name w:val="WW-Absatz-Standardschriftart111111"/>
    <w:link w:val="Style_13"/>
  </w:style>
  <w:style w:styleId="Style_14" w:type="paragraph">
    <w:name w:val="WW8Num1z7"/>
    <w:link w:val="Style_14_ch"/>
  </w:style>
  <w:style w:styleId="Style_14_ch" w:type="character">
    <w:name w:val="WW8Num1z7"/>
    <w:link w:val="Style_14"/>
  </w:style>
  <w:style w:styleId="Style_15" w:type="paragraph">
    <w:name w:val="heading 3"/>
    <w:next w:val="Style_5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WW-Absatz-Standardschriftart1111111111111111111111111"/>
    <w:link w:val="Style_16_ch"/>
  </w:style>
  <w:style w:styleId="Style_16_ch" w:type="character">
    <w:name w:val="WW-Absatz-Standardschriftart1111111111111111111111111"/>
    <w:link w:val="Style_16"/>
  </w:style>
  <w:style w:styleId="Style_17" w:type="paragraph">
    <w:name w:val="caption"/>
    <w:basedOn w:val="Style_5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5_ch"/>
    <w:link w:val="Style_17"/>
    <w:rPr>
      <w:i w:val="1"/>
      <w:sz w:val="24"/>
    </w:rPr>
  </w:style>
  <w:style w:styleId="Style_18" w:type="paragraph">
    <w:name w:val="WW-Absatz-Standardschriftart11111111111111111111111"/>
    <w:link w:val="Style_18_ch"/>
  </w:style>
  <w:style w:styleId="Style_18_ch" w:type="character">
    <w:name w:val="WW-Absatz-Standardschriftart11111111111111111111111"/>
    <w:link w:val="Style_18"/>
  </w:style>
  <w:style w:styleId="Style_19" w:type="paragraph">
    <w:name w:val="WW-Absatz-Standardschriftart111111111111"/>
    <w:link w:val="Style_19_ch"/>
  </w:style>
  <w:style w:styleId="Style_19_ch" w:type="character">
    <w:name w:val="WW-Absatz-Standardschriftart111111111111"/>
    <w:link w:val="Style_19"/>
  </w:style>
  <w:style w:styleId="Style_20" w:type="paragraph">
    <w:name w:val="WW8Num1z5"/>
    <w:link w:val="Style_20_ch"/>
  </w:style>
  <w:style w:styleId="Style_20_ch" w:type="character">
    <w:name w:val="WW8Num1z5"/>
    <w:link w:val="Style_20"/>
  </w:style>
  <w:style w:styleId="Style_21" w:type="paragraph">
    <w:name w:val="WW-Absatz-Standardschriftart11111111111111111111"/>
    <w:link w:val="Style_21_ch"/>
  </w:style>
  <w:style w:styleId="Style_21_ch" w:type="character">
    <w:name w:val="WW-Absatz-Standardschriftart11111111111111111111"/>
    <w:link w:val="Style_21"/>
  </w:style>
  <w:style w:styleId="Style_22" w:type="paragraph">
    <w:name w:val="WW-Absatz-Standardschriftart11111"/>
    <w:link w:val="Style_22_ch"/>
  </w:style>
  <w:style w:styleId="Style_22_ch" w:type="character">
    <w:name w:val="WW-Absatz-Standardschriftart11111"/>
    <w:link w:val="Style_22"/>
  </w:style>
  <w:style w:styleId="Style_23" w:type="paragraph">
    <w:name w:val="WW-Absatz-Standardschriftart"/>
    <w:link w:val="Style_23_ch"/>
  </w:style>
  <w:style w:styleId="Style_23_ch" w:type="character">
    <w:name w:val="WW-Absatz-Standardschriftart"/>
    <w:link w:val="Style_23"/>
  </w:style>
  <w:style w:styleId="Style_24" w:type="paragraph">
    <w:name w:val="WW8Num2z4"/>
    <w:link w:val="Style_24_ch"/>
  </w:style>
  <w:style w:styleId="Style_24_ch" w:type="character">
    <w:name w:val="WW8Num2z4"/>
    <w:link w:val="Style_24"/>
  </w:style>
  <w:style w:styleId="Style_25" w:type="paragraph">
    <w:name w:val="WW8Num2z3"/>
    <w:link w:val="Style_25_ch"/>
  </w:style>
  <w:style w:styleId="Style_25_ch" w:type="character">
    <w:name w:val="WW8Num2z3"/>
    <w:link w:val="Style_25"/>
  </w:style>
  <w:style w:styleId="Style_26" w:type="paragraph">
    <w:name w:val="WW-Absatz-Standardschriftart111111111111111"/>
    <w:link w:val="Style_26_ch"/>
  </w:style>
  <w:style w:styleId="Style_26_ch" w:type="character">
    <w:name w:val="WW-Absatz-Standardschriftart111111111111111"/>
    <w:link w:val="Style_26"/>
  </w:style>
  <w:style w:styleId="Style_27" w:type="paragraph">
    <w:name w:val="Указатель"/>
    <w:basedOn w:val="Style_5"/>
    <w:link w:val="Style_27_ch"/>
  </w:style>
  <w:style w:styleId="Style_27_ch" w:type="character">
    <w:name w:val="Указатель"/>
    <w:basedOn w:val="Style_5_ch"/>
    <w:link w:val="Style_27"/>
  </w:style>
  <w:style w:styleId="Style_28" w:type="paragraph">
    <w:name w:val="WW-Absatz-Standardschriftart1111111111111111111111"/>
    <w:link w:val="Style_28_ch"/>
  </w:style>
  <w:style w:styleId="Style_28_ch" w:type="character">
    <w:name w:val="WW-Absatz-Standardschriftart1111111111111111111111"/>
    <w:link w:val="Style_28"/>
  </w:style>
  <w:style w:styleId="Style_29" w:type="paragraph">
    <w:name w:val="WW-Absatz-Standardschriftart1111111111111111"/>
    <w:link w:val="Style_29_ch"/>
  </w:style>
  <w:style w:styleId="Style_29_ch" w:type="character">
    <w:name w:val="WW-Absatz-Standardschriftart1111111111111111"/>
    <w:link w:val="Style_29"/>
  </w:style>
  <w:style w:styleId="Style_30" w:type="paragraph">
    <w:name w:val="WW-Absatz-Standardschriftart111111111111111111111111111"/>
    <w:link w:val="Style_30_ch"/>
  </w:style>
  <w:style w:styleId="Style_30_ch" w:type="character">
    <w:name w:val="WW-Absatz-Standardschriftart111111111111111111111111111"/>
    <w:link w:val="Style_30"/>
  </w:style>
  <w:style w:styleId="Style_31" w:type="paragraph">
    <w:name w:val="List"/>
    <w:basedOn w:val="Style_3"/>
    <w:link w:val="Style_31_ch"/>
  </w:style>
  <w:style w:styleId="Style_31_ch" w:type="character">
    <w:name w:val="List"/>
    <w:basedOn w:val="Style_3_ch"/>
    <w:link w:val="Style_31"/>
  </w:style>
  <w:style w:styleId="Style_32" w:type="paragraph">
    <w:name w:val="WW-Absatz-Standardschriftart1111111111111"/>
    <w:link w:val="Style_32_ch"/>
  </w:style>
  <w:style w:styleId="Style_32_ch" w:type="character">
    <w:name w:val="WW-Absatz-Standardschriftart1111111111111"/>
    <w:link w:val="Style_32"/>
  </w:style>
  <w:style w:styleId="Style_33" w:type="paragraph">
    <w:name w:val="toc 3"/>
    <w:next w:val="Style_5"/>
    <w:link w:val="Style_33_ch"/>
    <w:uiPriority w:val="39"/>
    <w:pPr>
      <w:ind w:firstLine="0" w:left="400"/>
    </w:pPr>
  </w:style>
  <w:style w:styleId="Style_33_ch" w:type="character">
    <w:name w:val="toc 3"/>
    <w:link w:val="Style_33"/>
  </w:style>
  <w:style w:styleId="Style_34" w:type="paragraph">
    <w:name w:val="WW8Num1z6"/>
    <w:link w:val="Style_34_ch"/>
  </w:style>
  <w:style w:styleId="Style_34_ch" w:type="character">
    <w:name w:val="WW8Num1z6"/>
    <w:link w:val="Style_34"/>
  </w:style>
  <w:style w:styleId="Style_3" w:type="paragraph">
    <w:name w:val="Body Text"/>
    <w:basedOn w:val="Style_5"/>
    <w:link w:val="Style_3_ch"/>
    <w:pPr>
      <w:ind/>
      <w:jc w:val="both"/>
    </w:pPr>
  </w:style>
  <w:style w:styleId="Style_3_ch" w:type="character">
    <w:name w:val="Body Text"/>
    <w:basedOn w:val="Style_5_ch"/>
    <w:link w:val="Style_3"/>
  </w:style>
  <w:style w:styleId="Style_35" w:type="paragraph">
    <w:name w:val="WW8Num2z8"/>
    <w:link w:val="Style_35_ch"/>
  </w:style>
  <w:style w:styleId="Style_35_ch" w:type="character">
    <w:name w:val="WW8Num2z8"/>
    <w:link w:val="Style_35"/>
  </w:style>
  <w:style w:styleId="Style_36" w:type="paragraph">
    <w:name w:val="WW-Absatz-Standardschriftart111111111111111111"/>
    <w:link w:val="Style_36_ch"/>
  </w:style>
  <w:style w:styleId="Style_36_ch" w:type="character">
    <w:name w:val="WW-Absatz-Standardschriftart111111111111111111"/>
    <w:link w:val="Style_36"/>
  </w:style>
  <w:style w:styleId="Style_37" w:type="paragraph">
    <w:name w:val="WW-Absatz-Standardschriftart11111111111111"/>
    <w:link w:val="Style_37_ch"/>
  </w:style>
  <w:style w:styleId="Style_37_ch" w:type="character">
    <w:name w:val="WW-Absatz-Standardschriftart11111111111111"/>
    <w:link w:val="Style_37"/>
  </w:style>
  <w:style w:styleId="Style_38" w:type="paragraph">
    <w:name w:val="WW8Num1z0"/>
    <w:link w:val="Style_38_ch"/>
  </w:style>
  <w:style w:styleId="Style_38_ch" w:type="character">
    <w:name w:val="WW8Num1z0"/>
    <w:link w:val="Style_38"/>
  </w:style>
  <w:style w:styleId="Style_39" w:type="paragraph">
    <w:name w:val="WW-Absatz-Standardschriftart111111111111111111111111"/>
    <w:link w:val="Style_39_ch"/>
  </w:style>
  <w:style w:styleId="Style_39_ch" w:type="character">
    <w:name w:val="WW-Absatz-Standardschriftart111111111111111111111111"/>
    <w:link w:val="Style_39"/>
  </w:style>
  <w:style w:styleId="Style_40" w:type="paragraph">
    <w:name w:val="WW-Absatz-Standardschriftart111111111"/>
    <w:link w:val="Style_40_ch"/>
  </w:style>
  <w:style w:styleId="Style_40_ch" w:type="character">
    <w:name w:val="WW-Absatz-Standardschriftart111111111"/>
    <w:link w:val="Style_40"/>
  </w:style>
  <w:style w:styleId="Style_41" w:type="paragraph">
    <w:name w:val="Обычный1"/>
    <w:link w:val="Style_41_ch"/>
    <w:pPr>
      <w:widowControl w:val="0"/>
      <w:spacing w:after="0" w:before="0" w:line="240" w:lineRule="auto"/>
      <w:ind/>
      <w:jc w:val="left"/>
    </w:pPr>
    <w:rPr>
      <w:rFonts w:ascii="Times New Roman" w:hAnsi="Times New Roman"/>
      <w:color w:val="000000"/>
      <w:sz w:val="20"/>
    </w:rPr>
  </w:style>
  <w:style w:styleId="Style_41_ch" w:type="character">
    <w:name w:val="Обычный1"/>
    <w:link w:val="Style_41"/>
    <w:rPr>
      <w:rFonts w:ascii="Times New Roman" w:hAnsi="Times New Roman"/>
      <w:color w:val="000000"/>
      <w:sz w:val="20"/>
    </w:rPr>
  </w:style>
  <w:style w:styleId="Style_4" w:type="paragraph">
    <w:name w:val="Основной текст 2"/>
    <w:basedOn w:val="Style_5"/>
    <w:link w:val="Style_4_ch"/>
    <w:pPr>
      <w:ind/>
      <w:jc w:val="both"/>
    </w:pPr>
    <w:rPr>
      <w:sz w:val="28"/>
    </w:rPr>
  </w:style>
  <w:style w:styleId="Style_4_ch" w:type="character">
    <w:name w:val="Основной текст 2"/>
    <w:basedOn w:val="Style_5_ch"/>
    <w:link w:val="Style_4"/>
    <w:rPr>
      <w:sz w:val="28"/>
    </w:rPr>
  </w:style>
  <w:style w:styleId="Style_42" w:type="paragraph">
    <w:name w:val="heading 5"/>
    <w:next w:val="Style_5"/>
    <w:link w:val="Style_4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2_ch" w:type="character">
    <w:name w:val="heading 5"/>
    <w:link w:val="Style_42"/>
    <w:rPr>
      <w:rFonts w:ascii="XO Thames" w:hAnsi="XO Thames"/>
      <w:b w:val="1"/>
      <w:color w:val="000000"/>
      <w:sz w:val="22"/>
    </w:rPr>
  </w:style>
  <w:style w:styleId="Style_43" w:type="paragraph">
    <w:name w:val="WW8Num2z1"/>
    <w:link w:val="Style_43_ch"/>
  </w:style>
  <w:style w:styleId="Style_43_ch" w:type="character">
    <w:name w:val="WW8Num2z1"/>
    <w:link w:val="Style_43"/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numPr>
        <w:ilvl w:val="0"/>
        <w:numId w:val="2"/>
      </w:numPr>
      <w:ind/>
      <w:jc w:val="center"/>
      <w:outlineLvl w:val="0"/>
    </w:pPr>
  </w:style>
  <w:style w:styleId="Style_1_ch" w:type="character">
    <w:name w:val="heading 1"/>
    <w:basedOn w:val="Style_5_ch"/>
    <w:link w:val="Style_1"/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link w:val="Style_45_ch"/>
    <w:pPr>
      <w:ind/>
      <w:jc w:val="left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toc 1"/>
    <w:next w:val="Style_5"/>
    <w:link w:val="Style_46_ch"/>
    <w:uiPriority w:val="39"/>
    <w:pPr>
      <w:ind w:firstLine="0" w:left="0"/>
    </w:pPr>
    <w:rPr>
      <w:rFonts w:ascii="XO Thames" w:hAnsi="XO Thames"/>
      <w:b w:val="1"/>
    </w:rPr>
  </w:style>
  <w:style w:styleId="Style_46_ch" w:type="character">
    <w:name w:val="toc 1"/>
    <w:link w:val="Style_46"/>
    <w:rPr>
      <w:rFonts w:ascii="XO Thames" w:hAnsi="XO Thames"/>
      <w:b w:val="1"/>
    </w:rPr>
  </w:style>
  <w:style w:styleId="Style_47" w:type="paragraph">
    <w:name w:val="WW8Num3z0"/>
    <w:link w:val="Style_47_ch"/>
    <w:rPr>
      <w:rFonts w:ascii="Symbol" w:hAnsi="Symbol"/>
    </w:rPr>
  </w:style>
  <w:style w:styleId="Style_47_ch" w:type="character">
    <w:name w:val="WW8Num3z0"/>
    <w:link w:val="Style_47"/>
    <w:rPr>
      <w:rFonts w:ascii="Symbol" w:hAnsi="Symbol"/>
    </w:rPr>
  </w:style>
  <w:style w:styleId="Style_48" w:type="paragraph">
    <w:name w:val="Маркеры списка"/>
    <w:link w:val="Style_48_ch"/>
    <w:rPr>
      <w:rFonts w:ascii="OpenSymbol" w:hAnsi="OpenSymbol"/>
    </w:rPr>
  </w:style>
  <w:style w:styleId="Style_48_ch" w:type="character">
    <w:name w:val="Маркеры списка"/>
    <w:link w:val="Style_48"/>
    <w:rPr>
      <w:rFonts w:ascii="OpenSymbol" w:hAnsi="OpenSymbol"/>
    </w:rPr>
  </w:style>
  <w:style w:styleId="Style_49" w:type="paragraph">
    <w:name w:val="Header and Footer"/>
    <w:link w:val="Style_49_ch"/>
    <w:pPr>
      <w:spacing w:line="360" w:lineRule="auto"/>
      <w:ind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WW8Num1z2"/>
    <w:link w:val="Style_50_ch"/>
  </w:style>
  <w:style w:styleId="Style_50_ch" w:type="character">
    <w:name w:val="WW8Num1z2"/>
    <w:link w:val="Style_50"/>
  </w:style>
  <w:style w:styleId="Style_51" w:type="paragraph">
    <w:name w:val="Заголовок"/>
    <w:basedOn w:val="Style_5"/>
    <w:next w:val="Style_3"/>
    <w:link w:val="Style_51_ch"/>
    <w:pPr>
      <w:keepNext w:val="1"/>
      <w:spacing w:after="120" w:before="240"/>
      <w:ind/>
    </w:pPr>
    <w:rPr>
      <w:rFonts w:ascii="Arial" w:hAnsi="Arial"/>
      <w:sz w:val="28"/>
    </w:rPr>
  </w:style>
  <w:style w:styleId="Style_51_ch" w:type="character">
    <w:name w:val="Заголовок"/>
    <w:basedOn w:val="Style_5_ch"/>
    <w:link w:val="Style_51"/>
    <w:rPr>
      <w:rFonts w:ascii="Arial" w:hAnsi="Arial"/>
      <w:sz w:val="28"/>
    </w:rPr>
  </w:style>
  <w:style w:styleId="Style_52" w:type="paragraph">
    <w:name w:val="toc 9"/>
    <w:next w:val="Style_5"/>
    <w:link w:val="Style_52_ch"/>
    <w:uiPriority w:val="39"/>
    <w:pPr>
      <w:ind w:firstLine="0" w:left="1600"/>
    </w:pPr>
  </w:style>
  <w:style w:styleId="Style_52_ch" w:type="character">
    <w:name w:val="toc 9"/>
    <w:link w:val="Style_52"/>
  </w:style>
  <w:style w:styleId="Style_53" w:type="paragraph">
    <w:name w:val="WW-Absatz-Standardschriftart1111111"/>
    <w:link w:val="Style_53_ch"/>
  </w:style>
  <w:style w:styleId="Style_53_ch" w:type="character">
    <w:name w:val="WW-Absatz-Standardschriftart1111111"/>
    <w:link w:val="Style_53"/>
  </w:style>
  <w:style w:styleId="Style_54" w:type="paragraph">
    <w:name w:val="WW-Absatz-Standardschriftart1111111111"/>
    <w:link w:val="Style_54_ch"/>
  </w:style>
  <w:style w:styleId="Style_54_ch" w:type="character">
    <w:name w:val="WW-Absatz-Standardschriftart1111111111"/>
    <w:link w:val="Style_54"/>
  </w:style>
  <w:style w:styleId="Style_55" w:type="paragraph">
    <w:name w:val="toc 8"/>
    <w:next w:val="Style_5"/>
    <w:link w:val="Style_55_ch"/>
    <w:uiPriority w:val="39"/>
    <w:pPr>
      <w:ind w:firstLine="0" w:left="1400"/>
    </w:pPr>
  </w:style>
  <w:style w:styleId="Style_55_ch" w:type="character">
    <w:name w:val="toc 8"/>
    <w:link w:val="Style_55"/>
  </w:style>
  <w:style w:styleId="Style_56" w:type="paragraph">
    <w:name w:val="WW-Absatz-Standardschriftart1"/>
    <w:link w:val="Style_56_ch"/>
  </w:style>
  <w:style w:styleId="Style_56_ch" w:type="character">
    <w:name w:val="WW-Absatz-Standardschriftart1"/>
    <w:link w:val="Style_56"/>
  </w:style>
  <w:style w:styleId="Style_57" w:type="paragraph">
    <w:name w:val="WW-Absatz-Standardschriftart11111111111111111"/>
    <w:link w:val="Style_57_ch"/>
  </w:style>
  <w:style w:styleId="Style_57_ch" w:type="character">
    <w:name w:val="WW-Absatz-Standardschriftart11111111111111111"/>
    <w:link w:val="Style_57"/>
  </w:style>
  <w:style w:styleId="Style_58" w:type="paragraph">
    <w:name w:val="Absatz-Standardschriftart"/>
    <w:link w:val="Style_58_ch"/>
  </w:style>
  <w:style w:styleId="Style_58_ch" w:type="character">
    <w:name w:val="Absatz-Standardschriftart"/>
    <w:link w:val="Style_58"/>
  </w:style>
  <w:style w:styleId="Style_59" w:type="paragraph">
    <w:name w:val="WW-Absatz-Standardschriftart11"/>
    <w:link w:val="Style_59_ch"/>
  </w:style>
  <w:style w:styleId="Style_59_ch" w:type="character">
    <w:name w:val="WW-Absatz-Standardschriftart11"/>
    <w:link w:val="Style_59"/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1" w:type="paragraph">
    <w:name w:val="Текст выноски"/>
    <w:basedOn w:val="Style_5"/>
    <w:link w:val="Style_61_ch"/>
    <w:rPr>
      <w:rFonts w:ascii="Tahoma" w:hAnsi="Tahoma"/>
      <w:sz w:val="16"/>
    </w:rPr>
  </w:style>
  <w:style w:styleId="Style_61_ch" w:type="character">
    <w:name w:val="Текст выноски"/>
    <w:basedOn w:val="Style_5_ch"/>
    <w:link w:val="Style_61"/>
    <w:rPr>
      <w:rFonts w:ascii="Tahoma" w:hAnsi="Tahoma"/>
      <w:sz w:val="16"/>
    </w:rPr>
  </w:style>
  <w:style w:styleId="Style_62" w:type="paragraph">
    <w:name w:val="WW8Num1z3"/>
    <w:link w:val="Style_62_ch"/>
  </w:style>
  <w:style w:styleId="Style_62_ch" w:type="character">
    <w:name w:val="WW8Num1z3"/>
    <w:link w:val="Style_62"/>
  </w:style>
  <w:style w:styleId="Style_63" w:type="paragraph">
    <w:name w:val="toc 5"/>
    <w:next w:val="Style_5"/>
    <w:link w:val="Style_63_ch"/>
    <w:uiPriority w:val="39"/>
    <w:pPr>
      <w:ind w:firstLine="0" w:left="800"/>
    </w:pPr>
  </w:style>
  <w:style w:styleId="Style_63_ch" w:type="character">
    <w:name w:val="toc 5"/>
    <w:link w:val="Style_63"/>
  </w:style>
  <w:style w:styleId="Style_64" w:type="paragraph">
    <w:name w:val="Текст выноски Знак"/>
    <w:basedOn w:val="Style_65"/>
    <w:link w:val="Style_64_ch"/>
    <w:rPr>
      <w:rFonts w:ascii="Tahoma" w:hAnsi="Tahoma"/>
      <w:sz w:val="16"/>
    </w:rPr>
  </w:style>
  <w:style w:styleId="Style_64_ch" w:type="character">
    <w:name w:val="Текст выноски Знак"/>
    <w:basedOn w:val="Style_65_ch"/>
    <w:link w:val="Style_64"/>
    <w:rPr>
      <w:rFonts w:ascii="Tahoma" w:hAnsi="Tahoma"/>
      <w:sz w:val="16"/>
    </w:rPr>
  </w:style>
  <w:style w:styleId="Style_66" w:type="paragraph">
    <w:name w:val="WW-Absatz-Standardschriftart11111111111111111111111111"/>
    <w:link w:val="Style_66_ch"/>
  </w:style>
  <w:style w:styleId="Style_66_ch" w:type="character">
    <w:name w:val="WW-Absatz-Standardschriftart11111111111111111111111111"/>
    <w:link w:val="Style_66"/>
  </w:style>
  <w:style w:styleId="Style_67" w:type="paragraph">
    <w:name w:val="WW-Absatz-Standardschriftart11111111111"/>
    <w:link w:val="Style_67_ch"/>
  </w:style>
  <w:style w:styleId="Style_67_ch" w:type="character">
    <w:name w:val="WW-Absatz-Standardschriftart11111111111"/>
    <w:link w:val="Style_67"/>
  </w:style>
  <w:style w:styleId="Style_65" w:type="paragraph">
    <w:name w:val="Основной шрифт абзаца"/>
    <w:link w:val="Style_65_ch"/>
  </w:style>
  <w:style w:styleId="Style_65_ch" w:type="character">
    <w:name w:val="Основной шрифт абзаца"/>
    <w:link w:val="Style_65"/>
  </w:style>
  <w:style w:styleId="Style_68" w:type="paragraph">
    <w:name w:val="Subtitle"/>
    <w:next w:val="Style_5"/>
    <w:link w:val="Style_68_ch"/>
    <w:uiPriority w:val="11"/>
    <w:qFormat/>
    <w:rPr>
      <w:rFonts w:ascii="XO Thames" w:hAnsi="XO Thames"/>
      <w:i w:val="1"/>
      <w:color w:val="616161"/>
      <w:sz w:val="24"/>
    </w:rPr>
  </w:style>
  <w:style w:styleId="Style_68_ch" w:type="character">
    <w:name w:val="Subtitle"/>
    <w:link w:val="Style_68"/>
    <w:rPr>
      <w:rFonts w:ascii="XO Thames" w:hAnsi="XO Thames"/>
      <w:i w:val="1"/>
      <w:color w:val="616161"/>
      <w:sz w:val="24"/>
    </w:rPr>
  </w:style>
  <w:style w:styleId="Style_69" w:type="paragraph">
    <w:name w:val="WW8Num1z1"/>
    <w:link w:val="Style_69_ch"/>
  </w:style>
  <w:style w:styleId="Style_69_ch" w:type="character">
    <w:name w:val="WW8Num1z1"/>
    <w:link w:val="Style_69"/>
  </w:style>
  <w:style w:styleId="Style_70" w:type="paragraph">
    <w:name w:val="toc 10"/>
    <w:next w:val="Style_5"/>
    <w:link w:val="Style_70_ch"/>
    <w:uiPriority w:val="39"/>
    <w:pPr>
      <w:ind w:firstLine="0" w:left="1800"/>
    </w:pPr>
  </w:style>
  <w:style w:styleId="Style_70_ch" w:type="character">
    <w:name w:val="toc 10"/>
    <w:link w:val="Style_70"/>
  </w:style>
  <w:style w:styleId="Style_71" w:type="paragraph">
    <w:name w:val="WW8Num2z6"/>
    <w:link w:val="Style_71_ch"/>
  </w:style>
  <w:style w:styleId="Style_71_ch" w:type="character">
    <w:name w:val="WW8Num2z6"/>
    <w:link w:val="Style_71"/>
  </w:style>
  <w:style w:styleId="Style_72" w:type="paragraph">
    <w:name w:val="Title"/>
    <w:next w:val="Style_5"/>
    <w:link w:val="Style_72_ch"/>
    <w:uiPriority w:val="10"/>
    <w:qFormat/>
    <w:rPr>
      <w:rFonts w:ascii="XO Thames" w:hAnsi="XO Thames"/>
      <w:b w:val="1"/>
      <w:sz w:val="52"/>
    </w:rPr>
  </w:style>
  <w:style w:styleId="Style_72_ch" w:type="character">
    <w:name w:val="Title"/>
    <w:link w:val="Style_72"/>
    <w:rPr>
      <w:rFonts w:ascii="XO Thames" w:hAnsi="XO Thames"/>
      <w:b w:val="1"/>
      <w:sz w:val="52"/>
    </w:rPr>
  </w:style>
  <w:style w:styleId="Style_73" w:type="paragraph">
    <w:name w:val="WW-Absatz-Standardschriftart111"/>
    <w:link w:val="Style_73_ch"/>
  </w:style>
  <w:style w:styleId="Style_73_ch" w:type="character">
    <w:name w:val="WW-Absatz-Standardschriftart111"/>
    <w:link w:val="Style_73"/>
  </w:style>
  <w:style w:styleId="Style_74" w:type="paragraph">
    <w:name w:val="WW8Num1z8"/>
    <w:link w:val="Style_74_ch"/>
  </w:style>
  <w:style w:styleId="Style_74_ch" w:type="character">
    <w:name w:val="WW8Num1z8"/>
    <w:link w:val="Style_74"/>
  </w:style>
  <w:style w:styleId="Style_75" w:type="paragraph">
    <w:name w:val="heading 4"/>
    <w:next w:val="Style_5"/>
    <w:link w:val="Style_7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5_ch" w:type="character">
    <w:name w:val="heading 4"/>
    <w:link w:val="Style_75"/>
    <w:rPr>
      <w:rFonts w:ascii="XO Thames" w:hAnsi="XO Thames"/>
      <w:b w:val="1"/>
      <w:color w:val="595959"/>
      <w:sz w:val="26"/>
    </w:rPr>
  </w:style>
  <w:style w:styleId="Style_76" w:type="paragraph">
    <w:name w:val="WW8Num1z4"/>
    <w:link w:val="Style_76_ch"/>
  </w:style>
  <w:style w:styleId="Style_76_ch" w:type="character">
    <w:name w:val="WW8Num1z4"/>
    <w:link w:val="Style_76"/>
  </w:style>
  <w:style w:styleId="Style_77" w:type="paragraph">
    <w:name w:val="WW-Absatz-Standardschriftart11111111"/>
    <w:link w:val="Style_77_ch"/>
  </w:style>
  <w:style w:styleId="Style_77_ch" w:type="character">
    <w:name w:val="WW-Absatz-Standardschriftart11111111"/>
    <w:link w:val="Style_77"/>
  </w:style>
  <w:style w:styleId="Style_78" w:type="paragraph">
    <w:name w:val="WW8Num2z5"/>
    <w:link w:val="Style_78_ch"/>
  </w:style>
  <w:style w:styleId="Style_78_ch" w:type="character">
    <w:name w:val="WW8Num2z5"/>
    <w:link w:val="Style_78"/>
  </w:style>
  <w:style w:styleId="Style_2" w:type="paragraph">
    <w:name w:val="heading 2"/>
    <w:basedOn w:val="Style_5"/>
    <w:next w:val="Style_5"/>
    <w:link w:val="Style_2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36"/>
    </w:rPr>
  </w:style>
  <w:style w:styleId="Style_2_ch" w:type="character">
    <w:name w:val="heading 2"/>
    <w:basedOn w:val="Style_5_ch"/>
    <w:link w:val="Style_2"/>
    <w:rPr>
      <w:b w:val="1"/>
      <w:sz w:val="36"/>
    </w:rPr>
  </w:style>
  <w:style w:styleId="Style_79" w:type="paragraph">
    <w:name w:val="WW-Absatz-Standardschriftart1111"/>
    <w:link w:val="Style_79_ch"/>
  </w:style>
  <w:style w:styleId="Style_79_ch" w:type="character">
    <w:name w:val="WW-Absatz-Standardschriftart1111"/>
    <w:link w:val="Style_79"/>
  </w:style>
  <w:style w:styleId="Style_80" w:type="paragraph">
    <w:name w:val="WW8Num2z0"/>
    <w:link w:val="Style_80_ch"/>
    <w:rPr>
      <w:color w:val="000000"/>
      <w:sz w:val="26"/>
    </w:rPr>
  </w:style>
  <w:style w:styleId="Style_80_ch" w:type="character">
    <w:name w:val="WW8Num2z0"/>
    <w:link w:val="Style_80"/>
    <w:rPr>
      <w:color w:val="000000"/>
      <w:sz w:val="26"/>
    </w:rPr>
  </w:style>
  <w:style w:styleId="Style_81" w:type="paragraph">
    <w:name w:val="WW8Num2z7"/>
    <w:link w:val="Style_81_ch"/>
  </w:style>
  <w:style w:styleId="Style_81_ch" w:type="character">
    <w:name w:val="WW8Num2z7"/>
    <w:link w:val="Style_81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2021-01-21T11:54:22Z</dcterms:modified>
</cp:coreProperties>
</file>