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rPr>
          <w:sz w:val="20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>ДУМА САНДОВСКОГО МУНИЦИПАЛЬНОГО ОКРУГА</w:t>
      </w:r>
    </w:p>
    <w:p w14:paraId="03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 xml:space="preserve">ТВЕРСКОЙ ОБЛАСТИ </w:t>
      </w:r>
    </w:p>
    <w:p w14:paraId="04000000">
      <w:pPr>
        <w:keepNext w:val="1"/>
        <w:tabs>
          <w:tab w:leader="none" w:pos="709" w:val="left"/>
        </w:tabs>
        <w:spacing w:line="360" w:lineRule="auto"/>
        <w:ind/>
        <w:jc w:val="center"/>
        <w:rPr>
          <w:b w:val="1"/>
          <w:sz w:val="32"/>
          <w:highlight w:val="white"/>
        </w:rPr>
      </w:pPr>
      <w:r>
        <w:rPr>
          <w:b w:val="1"/>
          <w:sz w:val="32"/>
          <w:highlight w:val="white"/>
        </w:rPr>
        <w:t>РЕШЕНИЕ</w:t>
      </w:r>
    </w:p>
    <w:p w14:paraId="05000000">
      <w:pPr>
        <w:ind w:firstLine="0" w:left="-1701" w:right="-850"/>
        <w:jc w:val="center"/>
        <w:rPr>
          <w:b w:val="1"/>
        </w:rPr>
      </w:pPr>
      <w:r>
        <w:rPr>
          <w:sz w:val="28"/>
        </w:rPr>
        <w:t xml:space="preserve">       29.</w:t>
      </w:r>
      <w:r>
        <w:rPr>
          <w:sz w:val="28"/>
        </w:rPr>
        <w:t>12.2020</w:t>
      </w:r>
      <w:r>
        <w:rPr>
          <w:sz w:val="28"/>
        </w:rPr>
        <w:t xml:space="preserve">                                        </w:t>
      </w:r>
      <w:r>
        <w:rPr>
          <w:sz w:val="28"/>
        </w:rPr>
        <w:t>пгт</w:t>
      </w:r>
      <w:r>
        <w:rPr>
          <w:sz w:val="28"/>
        </w:rPr>
        <w:t>. Сандово                                                № 87</w:t>
      </w:r>
    </w:p>
    <w:p w14:paraId="06000000">
      <w:pPr>
        <w:pStyle w:val="Style_2"/>
        <w:ind w:right="-426"/>
        <w:jc w:val="left"/>
      </w:pPr>
    </w:p>
    <w:p w14:paraId="07000000">
      <w:pPr>
        <w:pStyle w:val="Style_2"/>
        <w:ind w:right="-426"/>
        <w:jc w:val="left"/>
        <w:rPr>
          <w:b w:val="0"/>
        </w:rPr>
      </w:pPr>
      <w:r>
        <w:rPr>
          <w:b w:val="0"/>
        </w:rPr>
        <w:t xml:space="preserve">О проведении Думы Сандовского </w:t>
      </w:r>
    </w:p>
    <w:p w14:paraId="08000000">
      <w:pPr>
        <w:pStyle w:val="Style_2"/>
        <w:ind w:right="-426"/>
        <w:jc w:val="left"/>
        <w:rPr>
          <w:b w:val="0"/>
        </w:rPr>
      </w:pPr>
      <w:r>
        <w:rPr>
          <w:b w:val="0"/>
        </w:rPr>
        <w:t xml:space="preserve">муниципального округа </w:t>
      </w:r>
      <w:r>
        <w:rPr>
          <w:b w:val="0"/>
        </w:rPr>
        <w:t xml:space="preserve">в </w:t>
      </w:r>
      <w:r>
        <w:rPr>
          <w:b w:val="0"/>
        </w:rPr>
        <w:t>дистанционной форме</w:t>
      </w:r>
    </w:p>
    <w:p w14:paraId="09000000">
      <w:pPr>
        <w:ind w:firstLine="567" w:left="-850" w:right="-426"/>
        <w:jc w:val="both"/>
        <w:rPr>
          <w:sz w:val="28"/>
        </w:rPr>
      </w:pPr>
    </w:p>
    <w:p w14:paraId="0A000000">
      <w:pPr>
        <w:ind w:right="-426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</w:t>
      </w:r>
      <w:r>
        <w:rPr>
          <w:sz w:val="28"/>
        </w:rPr>
        <w:t xml:space="preserve">агополучии населения», </w:t>
      </w:r>
      <w:r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</w:rPr>
        <w:t xml:space="preserve">Уставом Сандовского муниципального округа Тверской области, </w:t>
      </w:r>
      <w:r>
        <w:rPr>
          <w:sz w:val="28"/>
        </w:rPr>
        <w:t>на основании Постановления Губернатора Тверской об</w:t>
      </w:r>
      <w:r>
        <w:rPr>
          <w:sz w:val="28"/>
        </w:rPr>
        <w:t>ласти от 17.03.2020 №16-пг «О введении</w:t>
      </w:r>
      <w:r>
        <w:rPr>
          <w:sz w:val="28"/>
        </w:rPr>
        <w:t xml:space="preserve"> режима повышенной готовности на территории Тверской области»</w:t>
      </w:r>
      <w:r>
        <w:rPr>
          <w:sz w:val="28"/>
        </w:rPr>
        <w:t>,с</w:t>
      </w:r>
      <w:r>
        <w:rPr>
          <w:sz w:val="28"/>
        </w:rPr>
        <w:t xml:space="preserve"> учетом необходимости осуществления полномочий Думы Сандовского муниципального округа и  в целях обеспечения непрерывного и устойчивого функционирования ор</w:t>
      </w:r>
      <w:r>
        <w:rPr>
          <w:sz w:val="28"/>
        </w:rPr>
        <w:t xml:space="preserve">ганов местного самоуправления </w:t>
      </w:r>
      <w:r>
        <w:rPr>
          <w:sz w:val="28"/>
        </w:rPr>
        <w:t>Сандовского муниципального округа Тверской области,</w:t>
      </w:r>
      <w:r>
        <w:rPr>
          <w:color w:val="FF0000"/>
          <w:sz w:val="28"/>
        </w:rPr>
        <w:t xml:space="preserve"> </w:t>
      </w:r>
      <w:r>
        <w:rPr>
          <w:sz w:val="28"/>
        </w:rPr>
        <w:t>Дума Сандовского муниципального округа</w:t>
      </w:r>
    </w:p>
    <w:p w14:paraId="0B000000">
      <w:pPr>
        <w:ind w:right="-426"/>
        <w:jc w:val="both"/>
        <w:rPr>
          <w:sz w:val="28"/>
        </w:rPr>
      </w:pPr>
      <w:r>
        <w:rPr>
          <w:sz w:val="28"/>
        </w:rPr>
        <w:t xml:space="preserve"> </w:t>
      </w:r>
    </w:p>
    <w:p w14:paraId="0C000000">
      <w:pPr>
        <w:ind w:firstLine="0" w:left="0" w:right="-426"/>
        <w:jc w:val="center"/>
        <w:rPr>
          <w:sz w:val="28"/>
        </w:rPr>
      </w:pPr>
      <w:r>
        <w:rPr>
          <w:sz w:val="28"/>
        </w:rPr>
        <w:t>РЕШИЛА:</w:t>
      </w:r>
    </w:p>
    <w:p w14:paraId="0D000000">
      <w:pPr>
        <w:ind w:firstLine="567" w:left="567" w:right="-426"/>
        <w:jc w:val="center"/>
        <w:rPr>
          <w:sz w:val="28"/>
        </w:rPr>
      </w:pPr>
    </w:p>
    <w:p w14:paraId="0E000000">
      <w:pPr>
        <w:ind w:right="-426"/>
        <w:jc w:val="both"/>
        <w:rPr>
          <w:sz w:val="28"/>
        </w:rPr>
      </w:pPr>
      <w:r>
        <w:rPr>
          <w:sz w:val="28"/>
        </w:rPr>
        <w:t xml:space="preserve">         1. </w:t>
      </w:r>
      <w:r>
        <w:rPr>
          <w:sz w:val="28"/>
        </w:rPr>
        <w:t>Установить проведение заседаний Думы Сандовского муниципального округа в дистанционной форме в перио</w:t>
      </w:r>
      <w:r>
        <w:rPr>
          <w:sz w:val="28"/>
        </w:rPr>
        <w:t>д действия на территории Тверской области режима повышенной готовности,</w:t>
      </w:r>
      <w:r>
        <w:rPr>
          <w:sz w:val="28"/>
        </w:rPr>
        <w:t xml:space="preserve"> режима чрезвычайной ситуации, </w:t>
      </w:r>
      <w:r>
        <w:rPr>
          <w:sz w:val="28"/>
        </w:rPr>
        <w:t>ограничительных мероприятий (карантина), чрезвычайного или военного положения</w:t>
      </w:r>
      <w:r>
        <w:rPr>
          <w:sz w:val="28"/>
        </w:rPr>
        <w:t xml:space="preserve">  и при иных ограничительных мерах в целях рассмотрения вопросов, проектов док</w:t>
      </w:r>
      <w:r>
        <w:rPr>
          <w:sz w:val="28"/>
        </w:rPr>
        <w:t>ументов, требующих безотлагательного рассмотрения Думой Сандовского муниципального округа Тверской области</w:t>
      </w:r>
      <w:r>
        <w:t xml:space="preserve"> </w:t>
      </w:r>
      <w:r>
        <w:rPr>
          <w:sz w:val="28"/>
        </w:rPr>
        <w:t>(далее – Дума)</w:t>
      </w:r>
      <w:r>
        <w:rPr>
          <w:sz w:val="28"/>
        </w:rPr>
        <w:t xml:space="preserve">. </w:t>
      </w:r>
    </w:p>
    <w:p w14:paraId="0F000000">
      <w:pPr>
        <w:ind w:right="-426"/>
        <w:jc w:val="both"/>
        <w:rPr>
          <w:sz w:val="28"/>
        </w:rPr>
      </w:pPr>
      <w:r>
        <w:rPr>
          <w:sz w:val="28"/>
        </w:rPr>
        <w:t xml:space="preserve">    2. Дополнить Регламент</w:t>
      </w:r>
      <w:r>
        <w:rPr>
          <w:sz w:val="28"/>
        </w:rPr>
        <w:t xml:space="preserve"> Думы Сандовского муниципального округа, утвержденный р</w:t>
      </w:r>
      <w:r>
        <w:rPr>
          <w:sz w:val="28"/>
        </w:rPr>
        <w:t>ешением Думы Сандовского муниципального округа Тверс</w:t>
      </w:r>
      <w:r>
        <w:rPr>
          <w:sz w:val="28"/>
        </w:rPr>
        <w:t>кой области от 22.09.2020 №2 статьёй 7.7. следующего содержания:</w:t>
      </w:r>
    </w:p>
    <w:p w14:paraId="10000000">
      <w:pPr>
        <w:ind w:right="-42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"7.7. </w:t>
      </w:r>
      <w:r>
        <w:rPr>
          <w:sz w:val="28"/>
        </w:rPr>
        <w:t>По инициативе председателя Думы Сандовского муниципального округа</w:t>
      </w:r>
      <w:r>
        <w:rPr>
          <w:sz w:val="28"/>
        </w:rPr>
        <w:t>, не менее одной трети от числа избранных депутатов Думы Сандовского муниципального округа, Главы Сандовского муниципального округа, выраженной в письменной ф</w:t>
      </w:r>
      <w:r>
        <w:rPr>
          <w:sz w:val="28"/>
        </w:rPr>
        <w:t xml:space="preserve">орме, в период введения на территории муниципального образования режима повышенной готовности, режима чрезвычайной ситуации, </w:t>
      </w:r>
      <w:r>
        <w:rPr>
          <w:sz w:val="28"/>
        </w:rPr>
        <w:t>ограничительных мероприятий (карантина), чрезвычайного или военного положения могут проводиться дистанционные заседания Думы Сандовс</w:t>
      </w:r>
      <w:r>
        <w:rPr>
          <w:sz w:val="28"/>
        </w:rPr>
        <w:t xml:space="preserve">кого муниципального округа  </w:t>
      </w:r>
      <w:r>
        <w:rPr>
          <w:sz w:val="28"/>
        </w:rPr>
        <w:t>с использованием средств связи, в</w:t>
      </w:r>
      <w:r>
        <w:rPr>
          <w:sz w:val="28"/>
        </w:rPr>
        <w:t xml:space="preserve"> том числе видеоконференцсвязи (далее – дистанционное заседание).</w:t>
      </w:r>
    </w:p>
    <w:p w14:paraId="11000000">
      <w:pPr>
        <w:ind/>
        <w:jc w:val="both"/>
        <w:rPr>
          <w:color w:val="FB290D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Инициатива проведения дистанционного заседания оформляется правовым   актом председателя Думы. Информация о проведении дистанци</w:t>
      </w:r>
      <w:r>
        <w:rPr>
          <w:sz w:val="28"/>
        </w:rPr>
        <w:t xml:space="preserve">онного заседания незамедлительно направляется председателем Думы депутатам Думы Сандовского муниципального округа, заинтересованным лицам любыми доступными способами (в письменной форме; посредствам сотовой связи, </w:t>
      </w:r>
      <w:r>
        <w:rPr>
          <w:sz w:val="28"/>
        </w:rPr>
        <w:t>смс-оповещений</w:t>
      </w:r>
      <w:r>
        <w:rPr>
          <w:sz w:val="28"/>
        </w:rPr>
        <w:t>, рассылки электронных сообщ</w:t>
      </w:r>
      <w:r>
        <w:rPr>
          <w:sz w:val="28"/>
        </w:rPr>
        <w:t>ений и т.д.).</w:t>
      </w:r>
    </w:p>
    <w:p w14:paraId="12000000">
      <w:pPr>
        <w:ind w:firstLine="425"/>
        <w:jc w:val="both"/>
        <w:rPr>
          <w:color w:val="FB290D"/>
          <w:sz w:val="28"/>
        </w:rPr>
      </w:pPr>
      <w:r>
        <w:rPr>
          <w:sz w:val="28"/>
        </w:rPr>
        <w:t xml:space="preserve"> Повестка дня дистанционного заседания формируется председателем Думы и вместе с материалами, необходимыми для рассмотрения вопросов, включенных в повестку дня, направляется депутатам Думы, заинтересованным </w:t>
      </w:r>
      <w:r>
        <w:rPr>
          <w:sz w:val="28"/>
        </w:rPr>
        <w:t>лицам при помощи любых доступных сре</w:t>
      </w:r>
      <w:r>
        <w:rPr>
          <w:sz w:val="28"/>
        </w:rPr>
        <w:t>дств св</w:t>
      </w:r>
      <w:r>
        <w:rPr>
          <w:sz w:val="28"/>
        </w:rPr>
        <w:t>язи (курьерским способом) не позднее, чем за два дня до дня проведения дистанционного заседания.</w:t>
      </w:r>
    </w:p>
    <w:p w14:paraId="13000000">
      <w:pPr>
        <w:ind w:firstLine="425"/>
        <w:jc w:val="both"/>
        <w:rPr>
          <w:color w:val="FB290D"/>
          <w:sz w:val="28"/>
        </w:rPr>
      </w:pPr>
      <w:r>
        <w:rPr>
          <w:sz w:val="28"/>
        </w:rPr>
        <w:t xml:space="preserve"> Во время дистанционного заседания голосование (открытое, </w:t>
      </w:r>
      <w:r>
        <w:rPr>
          <w:sz w:val="28"/>
        </w:rPr>
        <w:t>поименное) проводится с использованием сре</w:t>
      </w:r>
      <w:r>
        <w:rPr>
          <w:sz w:val="28"/>
        </w:rPr>
        <w:t>дств св</w:t>
      </w:r>
      <w:r>
        <w:rPr>
          <w:sz w:val="28"/>
        </w:rPr>
        <w:t>язи или пу</w:t>
      </w:r>
      <w:r>
        <w:rPr>
          <w:sz w:val="28"/>
        </w:rPr>
        <w:t>тем опроса депутатов, участвующих в дистанционном заседании. Способ (вариант) голосования определяется депутатами в начале дистанционного заседания и закрепляется в протоколе</w:t>
      </w:r>
      <w:r>
        <w:rPr>
          <w:sz w:val="28"/>
        </w:rPr>
        <w:t>."</w:t>
      </w:r>
      <w:r>
        <w:rPr>
          <w:sz w:val="28"/>
        </w:rPr>
        <w:t xml:space="preserve">          </w:t>
      </w:r>
    </w:p>
    <w:p w14:paraId="14000000">
      <w:pPr>
        <w:ind w:firstLine="0" w:left="-142" w:right="-426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Theme="minorAscii" w:hAnsiTheme="minorHAnsi"/>
          <w:sz w:val="28"/>
        </w:rPr>
        <w:tab/>
      </w:r>
      <w:r>
        <w:rPr>
          <w:rFonts w:ascii="Times New Roman CYR" w:hAnsi="Times New Roman CYR"/>
          <w:sz w:val="28"/>
        </w:rPr>
        <w:t xml:space="preserve"> 3. Настоящее решение вступает в силу со дня подписания и </w:t>
      </w:r>
      <w:r>
        <w:rPr>
          <w:rFonts w:ascii="Times New Roman CYR" w:hAnsi="Times New Roman CYR"/>
          <w:sz w:val="28"/>
        </w:rPr>
        <w:t>подлежит официальному опубликованию в газете</w:t>
      </w: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Сандовские</w:t>
      </w:r>
      <w:r>
        <w:rPr>
          <w:rFonts w:ascii="Times New Roman CYR" w:hAnsi="Times New Roman CYR"/>
          <w:sz w:val="28"/>
        </w:rPr>
        <w:t xml:space="preserve"> Вести» и размещению на официальном сайте Сандовского муниципального округа в информационно-телекоммуникационной сети «Интернет».</w:t>
      </w:r>
    </w:p>
    <w:p w14:paraId="15000000">
      <w:pPr>
        <w:ind w:firstLine="708" w:left="-850" w:right="-426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   </w:t>
      </w:r>
    </w:p>
    <w:p w14:paraId="16000000">
      <w:pPr>
        <w:ind w:firstLine="0" w:left="567" w:right="-426"/>
        <w:jc w:val="both"/>
        <w:rPr>
          <w:sz w:val="28"/>
        </w:rPr>
      </w:pPr>
    </w:p>
    <w:p w14:paraId="17000000">
      <w:pPr>
        <w:ind w:firstLine="0" w:left="567" w:right="-426"/>
        <w:jc w:val="both"/>
        <w:rPr>
          <w:sz w:val="28"/>
        </w:rPr>
      </w:pPr>
    </w:p>
    <w:p w14:paraId="18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r>
        <w:rPr>
          <w:sz w:val="28"/>
        </w:rPr>
        <w:t xml:space="preserve">Глава Сандовского </w:t>
      </w:r>
    </w:p>
    <w:p w14:paraId="19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r>
        <w:rPr>
          <w:sz w:val="28"/>
        </w:rPr>
        <w:t>муниципального округа                                                               О.Н. Грязнов</w:t>
      </w:r>
    </w:p>
    <w:p w14:paraId="1A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</w:p>
    <w:p w14:paraId="1B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</w:p>
    <w:p w14:paraId="1C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r>
        <w:rPr>
          <w:sz w:val="28"/>
        </w:rPr>
        <w:t>Председатель Думы</w:t>
      </w:r>
    </w:p>
    <w:p w14:paraId="1D000000">
      <w:pPr>
        <w:ind w:firstLine="0" w:left="-142" w:right="-426"/>
        <w:jc w:val="both"/>
        <w:rPr>
          <w:sz w:val="28"/>
        </w:rPr>
      </w:pPr>
      <w:r>
        <w:rPr>
          <w:sz w:val="28"/>
        </w:rPr>
        <w:t xml:space="preserve"> Сандовского муниципального округа                                       О.В.Смирнова </w:t>
      </w:r>
    </w:p>
    <w:p w14:paraId="1E000000">
      <w:pPr>
        <w:ind w:firstLine="0" w:left="567" w:right="-426"/>
        <w:jc w:val="both"/>
        <w:rPr>
          <w:sz w:val="28"/>
        </w:rPr>
      </w:pPr>
    </w:p>
    <w:p w14:paraId="1F000000">
      <w:pPr>
        <w:ind w:firstLine="0" w:left="567" w:right="-426"/>
        <w:jc w:val="both"/>
        <w:rPr>
          <w:sz w:val="28"/>
        </w:rPr>
      </w:pPr>
    </w:p>
    <w:p w14:paraId="20000000">
      <w:pPr>
        <w:ind w:firstLine="0" w:left="567" w:right="-426"/>
        <w:jc w:val="both"/>
        <w:rPr>
          <w:sz w:val="28"/>
        </w:rPr>
      </w:pPr>
    </w:p>
    <w:p w14:paraId="21000000">
      <w:pPr>
        <w:ind w:firstLine="0" w:left="567" w:right="-426"/>
        <w:jc w:val="both"/>
        <w:rPr>
          <w:sz w:val="28"/>
        </w:rPr>
      </w:pPr>
    </w:p>
    <w:p w14:paraId="22000000">
      <w:pPr>
        <w:ind w:firstLine="0" w:left="567" w:right="-426"/>
        <w:jc w:val="both"/>
        <w:rPr>
          <w:sz w:val="28"/>
        </w:rPr>
      </w:pPr>
    </w:p>
    <w:p w14:paraId="23000000">
      <w:pPr>
        <w:ind w:firstLine="0" w:left="567" w:right="-426"/>
        <w:jc w:val="both"/>
        <w:rPr>
          <w:sz w:val="28"/>
        </w:rPr>
      </w:pPr>
    </w:p>
    <w:p w14:paraId="24000000">
      <w:pPr>
        <w:ind w:firstLine="0" w:left="567" w:right="-426"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sectPr>
      <w:pgSz w:h="16838" w:w="11906"/>
      <w:pgMar w:bottom="1021" w:footer="851" w:gutter="0" w:header="567" w:left="96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alloon Text"/>
    <w:basedOn w:val="Style_3"/>
    <w:link w:val="Style_4_ch"/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 Indent 2"/>
    <w:basedOn w:val="Style_3"/>
    <w:link w:val="Style_6_ch"/>
    <w:pPr>
      <w:spacing w:after="120" w:line="480" w:lineRule="auto"/>
      <w:ind w:firstLine="0" w:left="283"/>
    </w:pPr>
  </w:style>
  <w:style w:styleId="Style_6_ch" w:type="character">
    <w:name w:val="Body Text Indent 2"/>
    <w:basedOn w:val="Style_3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Body Text 3"/>
    <w:basedOn w:val="Style_3"/>
    <w:link w:val="Style_9_ch"/>
    <w:pPr>
      <w:ind/>
      <w:jc w:val="center"/>
    </w:pPr>
    <w:rPr>
      <w:sz w:val="28"/>
    </w:rPr>
  </w:style>
  <w:style w:styleId="Style_9_ch" w:type="character">
    <w:name w:val="Body Text 3"/>
    <w:basedOn w:val="Style_3_ch"/>
    <w:link w:val="Style_9"/>
    <w:rPr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" w:type="paragraph">
    <w:name w:val="heading 3"/>
    <w:basedOn w:val="Style_3"/>
    <w:next w:val="Style_3"/>
    <w:link w:val="Style_2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2_ch" w:type="character">
    <w:name w:val="heading 3"/>
    <w:basedOn w:val="Style_3_ch"/>
    <w:link w:val="Style_2"/>
    <w:rPr>
      <w:b w:val="1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3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3_ch"/>
    <w:link w:val="Style_27"/>
  </w:style>
  <w:style w:styleId="Style_28" w:type="paragraph">
    <w:name w:val="Основной текст (6)"/>
    <w:basedOn w:val="Style_3"/>
    <w:link w:val="Style_28_ch"/>
    <w:pPr>
      <w:widowControl w:val="0"/>
      <w:spacing w:after="300" w:before="300" w:line="322" w:lineRule="exact"/>
      <w:ind/>
      <w:jc w:val="center"/>
    </w:pPr>
    <w:rPr>
      <w:b w:val="1"/>
      <w:spacing w:val="10"/>
      <w:sz w:val="25"/>
    </w:rPr>
  </w:style>
  <w:style w:styleId="Style_28_ch" w:type="character">
    <w:name w:val="Основной текст (6)"/>
    <w:basedOn w:val="Style_3_ch"/>
    <w:link w:val="Style_28"/>
    <w:rPr>
      <w:b w:val="1"/>
      <w:spacing w:val="10"/>
      <w:sz w:val="25"/>
    </w:rPr>
  </w:style>
  <w:style w:styleId="Style_29" w:type="paragraph">
    <w:name w:val="Subtitle"/>
    <w:next w:val="Style_3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3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Body Text Indent"/>
    <w:basedOn w:val="Style_3"/>
    <w:link w:val="Style_31_ch"/>
    <w:pPr>
      <w:spacing w:after="120"/>
      <w:ind w:firstLine="0" w:left="283"/>
    </w:pPr>
  </w:style>
  <w:style w:styleId="Style_31_ch" w:type="character">
    <w:name w:val="Body Text Indent"/>
    <w:basedOn w:val="Style_3_ch"/>
    <w:link w:val="Style_31"/>
  </w:style>
  <w:style w:styleId="Style_1" w:type="paragraph">
    <w:name w:val="Title"/>
    <w:next w:val="Style_3"/>
    <w:link w:val="Style_1_ch"/>
    <w:uiPriority w:val="10"/>
    <w:qFormat/>
    <w:rPr>
      <w:rFonts w:ascii="XO Thames" w:hAnsi="XO Thames"/>
      <w:b w:val="1"/>
      <w:sz w:val="52"/>
    </w:rPr>
  </w:style>
  <w:style w:styleId="Style_1_ch" w:type="character">
    <w:name w:val="Title"/>
    <w:link w:val="Style_1"/>
    <w:rPr>
      <w:rFonts w:ascii="XO Thames" w:hAnsi="XO Thames"/>
      <w:b w:val="1"/>
      <w:sz w:val="52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2021-01-11T13:50:15Z</dcterms:modified>
</cp:coreProperties>
</file>