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B" w:rsidRDefault="006E25EB" w:rsidP="006E25EB">
      <w:pPr>
        <w:jc w:val="right"/>
      </w:pPr>
      <w:r>
        <w:rPr>
          <w:rStyle w:val="d6e2e5f2eee2eee5e2fbe4e5ebe5ede8e5"/>
          <w:rFonts w:ascii="Times New Roman" w:hAnsi="Times New Roman" w:cs="Times New Roman"/>
          <w:b w:val="0"/>
          <w:bCs/>
          <w:color w:val="000000"/>
        </w:rPr>
        <w:t>Приложение 1</w:t>
      </w:r>
      <w:r>
        <w:br/>
      </w:r>
      <w:r>
        <w:rPr>
          <w:rStyle w:val="d6e2e5f2eee2eee5e2fbe4e5ebe5ede8e5"/>
          <w:rFonts w:ascii="Times New Roman" w:hAnsi="Times New Roman" w:cs="Times New Roman"/>
          <w:b w:val="0"/>
          <w:color w:val="000000"/>
        </w:rPr>
        <w:t xml:space="preserve">к </w:t>
      </w:r>
      <w:hyperlink r:id="rId4" w:history="1">
        <w:r>
          <w:rPr>
            <w:rFonts w:ascii="Times New Roman" w:hAnsi="Times New Roman" w:cs="Times New Roman"/>
            <w:color w:val="000000"/>
          </w:rPr>
          <w:t>постановлению</w:t>
        </w:r>
      </w:hyperlink>
      <w:r>
        <w:rPr>
          <w:rStyle w:val="d6e2e5f2eee2eee5e2fbe4e5ebe5ede8e5"/>
          <w:rFonts w:ascii="Times New Roman" w:hAnsi="Times New Roman" w:cs="Times New Roman"/>
          <w:b w:val="0"/>
          <w:color w:val="000000"/>
        </w:rPr>
        <w:t xml:space="preserve"> А</w:t>
      </w:r>
      <w:r>
        <w:rPr>
          <w:rStyle w:val="d6e2e5f2eee2eee5e2fbe4e5ebe5ede8e5"/>
          <w:rFonts w:ascii="Times New Roman" w:hAnsi="Times New Roman" w:cs="Times New Roman"/>
          <w:b w:val="0"/>
          <w:bCs/>
          <w:color w:val="000000"/>
        </w:rPr>
        <w:t>дминистрации</w:t>
      </w:r>
      <w:r>
        <w:br/>
      </w:r>
      <w:r>
        <w:rPr>
          <w:rStyle w:val="d6e2e5f2eee2eee5e2fbe4e5ebe5ede8e5"/>
          <w:rFonts w:ascii="Times New Roman" w:hAnsi="Times New Roman" w:cs="Times New Roman"/>
          <w:b w:val="0"/>
          <w:bCs/>
          <w:color w:val="000000"/>
        </w:rPr>
        <w:t>Сандовского муниципального округа</w:t>
      </w:r>
      <w:r>
        <w:br/>
      </w:r>
      <w:r>
        <w:rPr>
          <w:rStyle w:val="d6e2e5f2eee2eee5e2fbe4e5ebe5ede8e5"/>
          <w:rFonts w:ascii="Times New Roman" w:hAnsi="Times New Roman" w:cs="Times New Roman"/>
          <w:b w:val="0"/>
          <w:bCs/>
          <w:color w:val="000000"/>
        </w:rPr>
        <w:t xml:space="preserve">от 21.04.2022г. № 95 </w:t>
      </w:r>
    </w:p>
    <w:p w:rsidR="006E25EB" w:rsidRDefault="006E25EB" w:rsidP="006E25EB"/>
    <w:p w:rsidR="006E25EB" w:rsidRDefault="006E25EB" w:rsidP="006E25EB">
      <w:pPr>
        <w:pStyle w:val="c7e0e3eeebeee2eeea1"/>
      </w:pPr>
      <w:r>
        <w:t>Состав</w:t>
      </w:r>
      <w:r>
        <w:br/>
        <w:t>комиссии по соблюдению требований к служебному поведению муниципальных служащих Администрации Сандовского муниципального округа и урегулированию конфликта интересов</w:t>
      </w:r>
    </w:p>
    <w:p w:rsidR="006E25EB" w:rsidRDefault="006E25EB" w:rsidP="006E25EB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86"/>
        <w:gridCol w:w="6240"/>
      </w:tblGrid>
      <w:tr w:rsidR="006E25EB" w:rsidTr="00072F21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rPr>
                <w:b/>
              </w:rPr>
              <w:t>Председатель комиссии:</w:t>
            </w:r>
          </w:p>
          <w:p w:rsidR="006E25EB" w:rsidRDefault="006E25EB" w:rsidP="00072F21">
            <w:pPr>
              <w:pStyle w:val="cdeef0ece0ebfcedfbe9f2e0e1ebe8f6e0"/>
            </w:pPr>
            <w:r>
              <w:t>Горохова Г.И.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- управляющий делами Администрации Сандовского муниципального округа,</w:t>
            </w:r>
          </w:p>
          <w:p w:rsidR="006E25EB" w:rsidRDefault="006E25EB" w:rsidP="00072F21">
            <w:pPr>
              <w:pStyle w:val="cdeef0ece0ebfcedfbe9f2e0e1ebe8f6e0"/>
            </w:pPr>
          </w:p>
        </w:tc>
      </w:tr>
      <w:tr w:rsidR="006E25EB" w:rsidTr="00072F21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  <w:jc w:val="left"/>
            </w:pPr>
            <w:r>
              <w:rPr>
                <w:b/>
              </w:rPr>
              <w:t>Заместитель председателя комиссии:</w:t>
            </w:r>
          </w:p>
          <w:p w:rsidR="006E25EB" w:rsidRDefault="006E25EB" w:rsidP="00072F21">
            <w:pPr>
              <w:pStyle w:val="cdeef0ece0ebfcedfbe9f2e0e1ebe8f6e0"/>
            </w:pPr>
            <w:r>
              <w:t>Фумин Е.А.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- заместитель Главы Администрации Сандовского муниципального округа;</w:t>
            </w:r>
          </w:p>
        </w:tc>
      </w:tr>
      <w:tr w:rsidR="006E25EB" w:rsidTr="00072F21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rPr>
                <w:b/>
              </w:rPr>
              <w:t>Секретарь комиссии:</w:t>
            </w:r>
          </w:p>
          <w:p w:rsidR="006E25EB" w:rsidRDefault="006E25EB" w:rsidP="00072F21">
            <w:pPr>
              <w:ind w:firstLine="0"/>
              <w:jc w:val="left"/>
            </w:pPr>
            <w:r>
              <w:t>Чмелёва А.П.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- заведующий юридическим отделом Администрации Сандовского муниципального округа;</w:t>
            </w:r>
          </w:p>
        </w:tc>
      </w:tr>
      <w:tr w:rsidR="006E25EB" w:rsidTr="00072F21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rPr>
                <w:rStyle w:val="d6e2e5f2eee2eee5e2fbe4e5ebe5ede8e5"/>
                <w:bCs/>
              </w:rPr>
              <w:t>Члены комиссии: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</w:p>
        </w:tc>
      </w:tr>
      <w:tr w:rsidR="006E25EB" w:rsidTr="00072F21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Шурупова О.В.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- заведующий отделом экономики Администрации Сандовского муниципального округа;</w:t>
            </w:r>
          </w:p>
        </w:tc>
      </w:tr>
      <w:tr w:rsidR="006E25EB" w:rsidTr="00072F21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Смирнова Р.Г.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- заведующий отделом благоустройства и поселкового хозяйства Администрации Сандовского муниципального округа;</w:t>
            </w:r>
          </w:p>
        </w:tc>
      </w:tr>
      <w:tr w:rsidR="006E25EB" w:rsidTr="00072F21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Кузнецова С.А.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- заместитель заведующего отделом земельных и имущественных отношений Администрации Сандовского муниципального округа;</w:t>
            </w:r>
          </w:p>
        </w:tc>
      </w:tr>
      <w:tr w:rsidR="006E25EB" w:rsidTr="00072F21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Перова Г.А.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- ответственный секретарь АНО «Редакция газеты «Сандовские вести» (независимый эксперт);</w:t>
            </w:r>
          </w:p>
        </w:tc>
      </w:tr>
      <w:tr w:rsidR="006E25EB" w:rsidTr="00072F21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Дубова С.А.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25EB" w:rsidRDefault="006E25EB" w:rsidP="00072F21">
            <w:pPr>
              <w:pStyle w:val="cdeef0ece0ebfcedfbe9f2e0e1ebe8f6e0"/>
            </w:pPr>
            <w:r>
              <w:t>- директор МУК «Сандовская централизованная библиотечная система» (независимый эксперт).</w:t>
            </w:r>
          </w:p>
        </w:tc>
      </w:tr>
    </w:tbl>
    <w:p w:rsidR="006E25EB" w:rsidRDefault="006E25EB" w:rsidP="006E25EB"/>
    <w:p w:rsidR="006E25EB" w:rsidRDefault="006E25EB" w:rsidP="006E25EB">
      <w:pPr>
        <w:ind w:firstLine="698"/>
        <w:jc w:val="right"/>
      </w:pPr>
      <w:bookmarkStart w:id="0" w:name="sub_83"/>
      <w:bookmarkStart w:id="1" w:name="sub_82"/>
      <w:bookmarkStart w:id="2" w:name="sub_81"/>
      <w:bookmarkStart w:id="3" w:name="sub_8"/>
      <w:bookmarkEnd w:id="0"/>
      <w:bookmarkEnd w:id="1"/>
      <w:bookmarkEnd w:id="2"/>
      <w:bookmarkEnd w:id="3"/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Pr="009829E1" w:rsidRDefault="006E25EB" w:rsidP="006E25EB">
      <w:pPr>
        <w:ind w:firstLine="0"/>
        <w:rPr>
          <w:sz w:val="20"/>
        </w:rPr>
      </w:pPr>
      <w:r w:rsidRPr="009829E1">
        <w:rPr>
          <w:sz w:val="22"/>
          <w:szCs w:val="28"/>
        </w:rPr>
        <w:t xml:space="preserve">Управляющий делами Администрации </w:t>
      </w:r>
    </w:p>
    <w:p w:rsidR="006E25EB" w:rsidRPr="009829E1" w:rsidRDefault="006E25EB" w:rsidP="006E25EB">
      <w:pPr>
        <w:ind w:firstLine="0"/>
        <w:rPr>
          <w:sz w:val="20"/>
        </w:rPr>
      </w:pPr>
      <w:r w:rsidRPr="009829E1">
        <w:rPr>
          <w:sz w:val="22"/>
          <w:szCs w:val="28"/>
        </w:rPr>
        <w:t>Сандовского муниципального округа                                                          Г.И.Горохова</w:t>
      </w: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6E25EB" w:rsidRDefault="006E25EB" w:rsidP="006E25EB">
      <w:pPr>
        <w:ind w:firstLine="698"/>
        <w:jc w:val="right"/>
        <w:rPr>
          <w:rFonts w:ascii="Times New Roman" w:hAnsi="Times New Roman" w:cs="Times New Roman"/>
          <w:bCs/>
          <w:color w:val="000000"/>
        </w:rPr>
      </w:pPr>
    </w:p>
    <w:p w:rsidR="0022399F" w:rsidRDefault="0022399F"/>
    <w:sectPr w:rsidR="0022399F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EB"/>
    <w:rsid w:val="0022399F"/>
    <w:rsid w:val="003B4DFF"/>
    <w:rsid w:val="00590546"/>
    <w:rsid w:val="006E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EB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6E25EB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d6e2e5f2eee2eee5e2fbe4e5ebe5ede8e5">
    <w:name w:val="Цd6вe2еe5тf2оeeвe2оeeеe5 вe2ыfbдe4еe5лebеe5нedиe8еe5"/>
    <w:uiPriority w:val="99"/>
    <w:rsid w:val="006E25EB"/>
    <w:rPr>
      <w:b/>
      <w:color w:val="26282F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6E25E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sub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2022-04-28T13:06:00Z</dcterms:created>
  <dcterms:modified xsi:type="dcterms:W3CDTF">2022-04-28T13:06:00Z</dcterms:modified>
</cp:coreProperties>
</file>